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B042C8" w:rsidTr="00B042C8">
        <w:tc>
          <w:tcPr>
            <w:tcW w:w="4785" w:type="dxa"/>
          </w:tcPr>
          <w:p w:rsidR="00B042C8" w:rsidRDefault="00B0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042C8" w:rsidRDefault="00B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СТК</w:t>
            </w:r>
          </w:p>
          <w:p w:rsidR="00B042C8" w:rsidRDefault="00B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Т.А.Ларина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042C8" w:rsidRDefault="00B042C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246" w:type="dxa"/>
            <w:hideMark/>
          </w:tcPr>
          <w:p w:rsidR="00B042C8" w:rsidRDefault="00B0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042C8" w:rsidRDefault="00B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СОШ №1</w:t>
            </w:r>
          </w:p>
          <w:p w:rsidR="00B042C8" w:rsidRDefault="00B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Т.А.Смирнова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042C8" w:rsidRDefault="00B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61D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1D1A" w:rsidRPr="00861D1A">
              <w:rPr>
                <w:rFonts w:ascii="Times New Roman" w:hAnsi="Times New Roman" w:cs="Times New Roman"/>
                <w:sz w:val="28"/>
                <w:szCs w:val="28"/>
              </w:rPr>
              <w:t>18» сент</w:t>
            </w:r>
            <w:r w:rsidRPr="00861D1A">
              <w:rPr>
                <w:rFonts w:ascii="Times New Roman" w:hAnsi="Times New Roman" w:cs="Times New Roman"/>
                <w:sz w:val="28"/>
                <w:szCs w:val="28"/>
              </w:rPr>
              <w:t>ября 201</w:t>
            </w:r>
            <w:r w:rsidR="00861D1A" w:rsidRPr="00861D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1D1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042C8" w:rsidRDefault="00B042C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</w:tbl>
    <w:p w:rsidR="00B042C8" w:rsidRDefault="00B042C8" w:rsidP="00B04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B042C8" w:rsidRDefault="0032766A" w:rsidP="00B04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комиссии</w:t>
      </w:r>
      <w:r w:rsidR="00B042C8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</w:p>
    <w:p w:rsidR="00B042C8" w:rsidRDefault="00B042C8" w:rsidP="00B042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86710" w:rsidRDefault="00686710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 w:rsidRPr="00686710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276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оложением, разработанным на основе Федерального закона Российской Федерации от 25 декабря 2008 года № 273-ФЗ «О противодействии коррупции», указа Президента Российской Федерации от 11.04.2014 года № 226 «О национальном плане противодействия коррупции на 2014 – 2015 годы», определяется порядок формирования и деятельности </w:t>
      </w:r>
      <w:r w:rsidR="005F0E77">
        <w:rPr>
          <w:rFonts w:ascii="Times New Roman" w:hAnsi="Times New Roman" w:cs="Times New Roman"/>
          <w:sz w:val="28"/>
          <w:szCs w:val="28"/>
        </w:rPr>
        <w:t>Комиссии по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</w:t>
      </w:r>
      <w:r w:rsidR="005F0E77">
        <w:rPr>
          <w:rFonts w:ascii="Times New Roman" w:hAnsi="Times New Roman" w:cs="Times New Roman"/>
          <w:sz w:val="28"/>
          <w:szCs w:val="28"/>
        </w:rPr>
        <w:t>.</w:t>
      </w:r>
    </w:p>
    <w:p w:rsidR="005F0E77" w:rsidRDefault="005F0E77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Настоящим </w:t>
      </w:r>
      <w:r w:rsidR="003276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оложением устанавливаются основные принципы противодействия коррупции, правовые и организационные основы предупреждения коррупции и борьбы с ней,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ликвидации </w:t>
      </w:r>
      <w:r w:rsidR="0032766A">
        <w:rPr>
          <w:rFonts w:ascii="Times New Roman" w:hAnsi="Times New Roman" w:cs="Times New Roman"/>
          <w:sz w:val="28"/>
          <w:szCs w:val="28"/>
        </w:rPr>
        <w:t>последствий коррупционных правонарушений.</w:t>
      </w:r>
    </w:p>
    <w:p w:rsidR="0032766A" w:rsidRDefault="0032766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понятия.</w:t>
      </w:r>
    </w:p>
    <w:p w:rsidR="0032766A" w:rsidRDefault="0032766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коррупция:</w:t>
      </w:r>
    </w:p>
    <w:p w:rsidR="0032766A" w:rsidRDefault="00D7573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2766A">
        <w:rPr>
          <w:rFonts w:ascii="Times New Roman" w:hAnsi="Times New Roman" w:cs="Times New Roman"/>
          <w:sz w:val="28"/>
          <w:szCs w:val="28"/>
        </w:rPr>
        <w:t xml:space="preserve">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proofErr w:type="spellStart"/>
      <w:r w:rsidR="0032766A">
        <w:rPr>
          <w:rFonts w:ascii="Times New Roman" w:hAnsi="Times New Roman" w:cs="Times New Roman"/>
          <w:sz w:val="28"/>
          <w:szCs w:val="28"/>
        </w:rPr>
        <w:t>использование</w:t>
      </w:r>
      <w:proofErr w:type="spellEnd"/>
      <w:r w:rsidR="0032766A">
        <w:rPr>
          <w:rFonts w:ascii="Times New Roman" w:hAnsi="Times New Roman" w:cs="Times New Roman"/>
          <w:sz w:val="28"/>
          <w:szCs w:val="28"/>
        </w:rPr>
        <w:t xml:space="preserve">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представление такой выгоды указанному лицу</w:t>
      </w:r>
      <w:r>
        <w:rPr>
          <w:rFonts w:ascii="Times New Roman" w:hAnsi="Times New Roman" w:cs="Times New Roman"/>
          <w:sz w:val="28"/>
          <w:szCs w:val="28"/>
        </w:rPr>
        <w:t xml:space="preserve"> другими физическими лицами;</w:t>
      </w:r>
    </w:p>
    <w:p w:rsidR="00D7573A" w:rsidRDefault="00D7573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D7573A" w:rsidRDefault="00D7573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1.3.2. противодействие коррупции – деятельность членов рабочей группы по противодействию коррупции и физических лиц в пределах их полномочий:</w:t>
      </w:r>
    </w:p>
    <w:p w:rsidR="00D7573A" w:rsidRDefault="00D7573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7573A" w:rsidRDefault="00D7573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7573A" w:rsidRDefault="00D7573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ликвидации последствий коррупционных правонарушений.</w:t>
      </w:r>
    </w:p>
    <w:p w:rsidR="00D7573A" w:rsidRDefault="00D7573A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Основные принципы противодействия коррупции:</w:t>
      </w:r>
    </w:p>
    <w:p w:rsidR="00D7573A" w:rsidRDefault="00496D0E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496D0E" w:rsidRDefault="00496D0E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496D0E" w:rsidRDefault="00496D0E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публичность и открытость деятельности органов управления и самоуправления;</w:t>
      </w:r>
    </w:p>
    <w:p w:rsidR="00496D0E" w:rsidRDefault="00496D0E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496D0E" w:rsidRDefault="00496D0E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организационных, информационно-пропагандистских и других мер;</w:t>
      </w:r>
    </w:p>
    <w:p w:rsidR="00496D0E" w:rsidRDefault="00496D0E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</w:t>
      </w:r>
      <w:r w:rsidR="009E71B5">
        <w:rPr>
          <w:rFonts w:ascii="Times New Roman" w:hAnsi="Times New Roman" w:cs="Times New Roman"/>
          <w:sz w:val="28"/>
          <w:szCs w:val="28"/>
        </w:rPr>
        <w:t>оррупции;</w:t>
      </w:r>
    </w:p>
    <w:p w:rsidR="009E71B5" w:rsidRPr="00686710" w:rsidRDefault="009E71B5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B042C8" w:rsidRDefault="00B042C8" w:rsidP="00A024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задачи</w:t>
      </w:r>
      <w:r w:rsidR="00F42D9F">
        <w:rPr>
          <w:rFonts w:ascii="Times New Roman" w:hAnsi="Times New Roman" w:cs="Times New Roman"/>
          <w:b/>
          <w:sz w:val="28"/>
          <w:szCs w:val="28"/>
        </w:rPr>
        <w:t xml:space="preserve"> и полномочия комиссии.</w:t>
      </w:r>
    </w:p>
    <w:p w:rsidR="00B042C8" w:rsidRDefault="00B042C8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0B1F6C" w:rsidRDefault="00B042C8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1F6C">
        <w:rPr>
          <w:rFonts w:ascii="Times New Roman" w:hAnsi="Times New Roman" w:cs="Times New Roman"/>
          <w:sz w:val="28"/>
          <w:szCs w:val="28"/>
        </w:rPr>
        <w:t>формирование в коллективе работников нетерпимости к коррупционному поведению;</w:t>
      </w:r>
    </w:p>
    <w:p w:rsidR="000B1F6C" w:rsidRDefault="000B1F6C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 по разъяснению работникам в сфере противодействия коррупции;</w:t>
      </w:r>
    </w:p>
    <w:p w:rsidR="000B1F6C" w:rsidRDefault="000B1F6C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мер, направленных на привлечение работников 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0B1F6C" w:rsidRDefault="000B1F6C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уведомление в письменной форме работников МКОУ СОШ № 1 п. Пелым и комиссии по противодействию коррупции обо всех случаях обращения к ним каких-либо лиц в целях склонения их к совершенствованию коррупционных правонарушений.</w:t>
      </w:r>
    </w:p>
    <w:p w:rsidR="00B042C8" w:rsidRDefault="00B042C8" w:rsidP="00A024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42D9F">
        <w:rPr>
          <w:rFonts w:ascii="Times New Roman" w:hAnsi="Times New Roman" w:cs="Times New Roman"/>
          <w:b/>
          <w:sz w:val="28"/>
          <w:szCs w:val="28"/>
        </w:rPr>
        <w:t>Организационные основы противодействия коррупции</w:t>
      </w:r>
    </w:p>
    <w:p w:rsidR="00F42D9F" w:rsidRDefault="00B042C8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42D9F">
        <w:rPr>
          <w:rFonts w:ascii="Times New Roman" w:hAnsi="Times New Roman" w:cs="Times New Roman"/>
          <w:sz w:val="28"/>
          <w:szCs w:val="28"/>
        </w:rPr>
        <w:t>Комиссия осуществляет мероприятия, направленные на противодействие коррупции.</w:t>
      </w:r>
    </w:p>
    <w:p w:rsidR="00F42D9F" w:rsidRDefault="00F42D9F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Комиссия по противодействию коррупции создается в сентябре каждого года.</w:t>
      </w:r>
    </w:p>
    <w:p w:rsidR="00F42D9F" w:rsidRDefault="00F42D9F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Выборы членов Комиссии проводятся на общем собрании трудового коллектива. Обсуждается состав членов комиссии, утверждается приказом директора.</w:t>
      </w:r>
    </w:p>
    <w:p w:rsidR="00B042C8" w:rsidRDefault="00F42D9F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42C8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B042C8" w:rsidRDefault="00B042C8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2D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Заседание комиссии проводятся 2 раза в год.</w:t>
      </w:r>
    </w:p>
    <w:p w:rsidR="00B042C8" w:rsidRDefault="00B042C8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2D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более половины её членов.</w:t>
      </w:r>
    </w:p>
    <w:p w:rsidR="00B042C8" w:rsidRDefault="00B042C8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заседание Комиссии   могут приглашаться представители прокуратуры, органов исполнительной власти </w:t>
      </w:r>
      <w:r w:rsidR="00F42D9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Пелым, экспертных организаций и другие.</w:t>
      </w:r>
    </w:p>
    <w:p w:rsidR="00B042C8" w:rsidRDefault="00B042C8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2D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 w:rsidR="00B042C8" w:rsidRDefault="00B042C8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2D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Протокол и решения </w:t>
      </w:r>
      <w:r w:rsidR="00F42D9F">
        <w:rPr>
          <w:rFonts w:ascii="Times New Roman" w:hAnsi="Times New Roman" w:cs="Times New Roman"/>
          <w:sz w:val="28"/>
          <w:szCs w:val="28"/>
        </w:rPr>
        <w:t>подписываются председательствующим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комиссии и ответственным секретарем комиссии. Решения комиссии доводятся до сведения всех сотрудников школы и заинтересованных лиц.</w:t>
      </w:r>
    </w:p>
    <w:p w:rsidR="00F42D9F" w:rsidRDefault="00F42D9F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Члены Комиссии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>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00B2D" w:rsidRDefault="00800B2D" w:rsidP="00A024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работы комиссии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проявлениями.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контролирует деятельность по работе в области противодействия коррупции.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реализует меры, направленные на профилактику коррупции.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осуществляет антикоррупционную пропаганду на предприятии.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осуществляет анализ обращений работников о фактах коррупционных проявлений должностными лицами.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организует работы по устранению негативных последствий коррупционных проявлений.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выявляет причины коррупции, разрабатывает и направляет директору рекомендации по устранению причин коррупции.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взаимодействует с органами самоуправления, муниципальными и общественными комиссиями по вопросам противодействия коррупции, а также с гражданами.</w:t>
      </w:r>
    </w:p>
    <w:p w:rsidR="00800B2D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042C8" w:rsidRDefault="00800B2D" w:rsidP="00A024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042C8">
        <w:rPr>
          <w:rFonts w:ascii="Times New Roman" w:hAnsi="Times New Roman" w:cs="Times New Roman"/>
          <w:b/>
          <w:sz w:val="28"/>
          <w:szCs w:val="28"/>
        </w:rPr>
        <w:t>. Ответственность физических и юридических лиц за коррупционные правонарушения</w:t>
      </w:r>
    </w:p>
    <w:p w:rsidR="00B042C8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2C8">
        <w:rPr>
          <w:rFonts w:ascii="Times New Roman" w:hAnsi="Times New Roman" w:cs="Times New Roman"/>
          <w:sz w:val="28"/>
          <w:szCs w:val="28"/>
        </w:rPr>
        <w:t>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042C8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2C8">
        <w:rPr>
          <w:rFonts w:ascii="Times New Roman" w:hAnsi="Times New Roman" w:cs="Times New Roman"/>
          <w:sz w:val="28"/>
          <w:szCs w:val="28"/>
        </w:rPr>
        <w:t>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B042C8" w:rsidRDefault="00800B2D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042C8">
        <w:rPr>
          <w:rFonts w:ascii="Times New Roman" w:hAnsi="Times New Roman" w:cs="Times New Roman"/>
          <w:sz w:val="28"/>
          <w:szCs w:val="28"/>
        </w:rPr>
        <w:t>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042C8" w:rsidRDefault="000E2544" w:rsidP="00A0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2C8">
        <w:rPr>
          <w:rFonts w:ascii="Times New Roman" w:hAnsi="Times New Roman" w:cs="Times New Roman"/>
          <w:sz w:val="28"/>
          <w:szCs w:val="28"/>
        </w:rPr>
        <w:t>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042C8" w:rsidRDefault="00B042C8" w:rsidP="00A0249F">
      <w:pPr>
        <w:rPr>
          <w:rFonts w:ascii="Times New Roman" w:hAnsi="Times New Roman" w:cs="Times New Roman"/>
          <w:b/>
          <w:bCs/>
        </w:rPr>
      </w:pPr>
    </w:p>
    <w:p w:rsidR="00B042C8" w:rsidRDefault="00B042C8" w:rsidP="00A0249F">
      <w:pPr>
        <w:rPr>
          <w:rFonts w:ascii="Times New Roman" w:hAnsi="Times New Roman" w:cs="Times New Roman"/>
          <w:b/>
          <w:bCs/>
        </w:rPr>
      </w:pPr>
    </w:p>
    <w:p w:rsidR="00B042C8" w:rsidRDefault="00B042C8" w:rsidP="00A0249F">
      <w:pPr>
        <w:rPr>
          <w:rFonts w:ascii="Times New Roman" w:hAnsi="Times New Roman" w:cs="Times New Roman"/>
          <w:b/>
          <w:bCs/>
        </w:rPr>
      </w:pPr>
    </w:p>
    <w:p w:rsidR="00B042C8" w:rsidRDefault="00B042C8" w:rsidP="00A0249F">
      <w:pPr>
        <w:rPr>
          <w:rFonts w:ascii="Times New Roman" w:hAnsi="Times New Roman" w:cs="Times New Roman"/>
          <w:b/>
          <w:bCs/>
        </w:rPr>
      </w:pPr>
    </w:p>
    <w:p w:rsidR="00B042C8" w:rsidRDefault="00B042C8" w:rsidP="00A0249F">
      <w:pPr>
        <w:rPr>
          <w:rFonts w:ascii="Times New Roman" w:hAnsi="Times New Roman" w:cs="Times New Roman"/>
          <w:b/>
          <w:bCs/>
        </w:rPr>
      </w:pPr>
    </w:p>
    <w:p w:rsidR="00EB4B7D" w:rsidRDefault="00EB4B7D" w:rsidP="00A0249F"/>
    <w:sectPr w:rsidR="00EB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69"/>
    <w:rsid w:val="000B1F6C"/>
    <w:rsid w:val="000E2544"/>
    <w:rsid w:val="0032766A"/>
    <w:rsid w:val="00361D69"/>
    <w:rsid w:val="003D3062"/>
    <w:rsid w:val="00496D0E"/>
    <w:rsid w:val="005F0E77"/>
    <w:rsid w:val="00686710"/>
    <w:rsid w:val="00797069"/>
    <w:rsid w:val="00800B2D"/>
    <w:rsid w:val="00861D1A"/>
    <w:rsid w:val="009E71B5"/>
    <w:rsid w:val="00A0249F"/>
    <w:rsid w:val="00B042C8"/>
    <w:rsid w:val="00D7573A"/>
    <w:rsid w:val="00EB4B7D"/>
    <w:rsid w:val="00F4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BD780-AEEB-41D8-910A-BF10FC00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9A0D-D177-47D3-BCFC-840511C2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cp:lastPrinted>2015-09-21T10:21:00Z</cp:lastPrinted>
  <dcterms:created xsi:type="dcterms:W3CDTF">2015-09-17T08:07:00Z</dcterms:created>
  <dcterms:modified xsi:type="dcterms:W3CDTF">2015-09-21T10:21:00Z</dcterms:modified>
</cp:coreProperties>
</file>