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5C6C" w:rsidRPr="00F27873" w:rsidRDefault="00442EF3">
      <w:pPr>
        <w:spacing w:after="0" w:line="408" w:lineRule="auto"/>
        <w:ind w:left="120"/>
        <w:jc w:val="center"/>
        <w:rPr>
          <w:sz w:val="24"/>
          <w:szCs w:val="24"/>
          <w:lang w:val="ru-RU"/>
        </w:rPr>
      </w:pPr>
      <w:bookmarkStart w:id="0" w:name="block-15181271"/>
      <w:r w:rsidRPr="00F27873">
        <w:rPr>
          <w:rFonts w:ascii="Times New Roman" w:hAnsi="Times New Roman"/>
          <w:color w:val="000000"/>
          <w:sz w:val="24"/>
          <w:szCs w:val="24"/>
          <w:lang w:val="ru-RU"/>
        </w:rPr>
        <w:t>МИНИСТЕРСТВО ПРОСВЕЩЕНИЯ РОССИЙСКОЙ ФЕДЕРАЦИИ</w:t>
      </w:r>
    </w:p>
    <w:p w:rsidR="00115C6C" w:rsidRPr="00F27873" w:rsidRDefault="00442EF3">
      <w:pPr>
        <w:spacing w:after="0" w:line="408" w:lineRule="auto"/>
        <w:ind w:left="120"/>
        <w:jc w:val="center"/>
        <w:rPr>
          <w:sz w:val="24"/>
          <w:szCs w:val="24"/>
          <w:lang w:val="ru-RU"/>
        </w:rPr>
      </w:pPr>
      <w:r w:rsidRPr="00F27873">
        <w:rPr>
          <w:rFonts w:ascii="Times New Roman" w:hAnsi="Times New Roman"/>
          <w:color w:val="000000"/>
          <w:sz w:val="24"/>
          <w:szCs w:val="24"/>
          <w:lang w:val="ru-RU"/>
        </w:rPr>
        <w:t>‌</w:t>
      </w:r>
      <w:bookmarkStart w:id="1" w:name="d415904e-d713-4c0f-85b9-f0fc7da9f072"/>
      <w:r w:rsidRPr="00F27873">
        <w:rPr>
          <w:rFonts w:ascii="Times New Roman" w:hAnsi="Times New Roman"/>
          <w:color w:val="000000"/>
          <w:sz w:val="24"/>
          <w:szCs w:val="24"/>
          <w:lang w:val="ru-RU"/>
        </w:rPr>
        <w:t>Министерство образования и молодежной политики Свердловской области</w:t>
      </w:r>
      <w:bookmarkEnd w:id="1"/>
      <w:r w:rsidRPr="00F27873">
        <w:rPr>
          <w:rFonts w:ascii="Times New Roman" w:hAnsi="Times New Roman"/>
          <w:color w:val="000000"/>
          <w:sz w:val="24"/>
          <w:szCs w:val="24"/>
          <w:lang w:val="ru-RU"/>
        </w:rPr>
        <w:t xml:space="preserve">‌‌ </w:t>
      </w:r>
    </w:p>
    <w:p w:rsidR="00115C6C" w:rsidRPr="00F27873" w:rsidRDefault="00442EF3">
      <w:pPr>
        <w:spacing w:after="0" w:line="408" w:lineRule="auto"/>
        <w:ind w:left="120"/>
        <w:jc w:val="center"/>
        <w:rPr>
          <w:sz w:val="24"/>
          <w:szCs w:val="24"/>
        </w:rPr>
      </w:pPr>
      <w:r w:rsidRPr="00F27873">
        <w:rPr>
          <w:rFonts w:ascii="Times New Roman" w:hAnsi="Times New Roman"/>
          <w:color w:val="000000"/>
          <w:sz w:val="24"/>
          <w:szCs w:val="24"/>
        </w:rPr>
        <w:t>‌</w:t>
      </w:r>
      <w:bookmarkStart w:id="2" w:name="a459302c-2135-426b-9eef-71fb8dcd979a"/>
      <w:r w:rsidRPr="00F27873">
        <w:rPr>
          <w:rFonts w:ascii="Times New Roman" w:hAnsi="Times New Roman"/>
          <w:color w:val="000000"/>
          <w:sz w:val="24"/>
          <w:szCs w:val="24"/>
        </w:rPr>
        <w:t xml:space="preserve">ГО </w:t>
      </w:r>
      <w:proofErr w:type="spellStart"/>
      <w:r w:rsidRPr="00F27873">
        <w:rPr>
          <w:rFonts w:ascii="Times New Roman" w:hAnsi="Times New Roman"/>
          <w:color w:val="000000"/>
          <w:sz w:val="24"/>
          <w:szCs w:val="24"/>
        </w:rPr>
        <w:t>Пелым</w:t>
      </w:r>
      <w:bookmarkEnd w:id="2"/>
      <w:proofErr w:type="spellEnd"/>
      <w:r w:rsidRPr="00F27873">
        <w:rPr>
          <w:rFonts w:ascii="Times New Roman" w:hAnsi="Times New Roman"/>
          <w:color w:val="000000"/>
          <w:sz w:val="24"/>
          <w:szCs w:val="24"/>
        </w:rPr>
        <w:t>‌​</w:t>
      </w:r>
    </w:p>
    <w:p w:rsidR="00115C6C" w:rsidRPr="00F27873" w:rsidRDefault="00442EF3">
      <w:pPr>
        <w:spacing w:after="0" w:line="408" w:lineRule="auto"/>
        <w:ind w:left="120"/>
        <w:jc w:val="center"/>
        <w:rPr>
          <w:sz w:val="24"/>
          <w:szCs w:val="24"/>
        </w:rPr>
      </w:pPr>
      <w:r w:rsidRPr="00F27873">
        <w:rPr>
          <w:rFonts w:ascii="Times New Roman" w:hAnsi="Times New Roman"/>
          <w:color w:val="000000"/>
          <w:sz w:val="24"/>
          <w:szCs w:val="24"/>
        </w:rPr>
        <w:t>МКОУ СОШ № 1</w:t>
      </w:r>
    </w:p>
    <w:p w:rsidR="00115C6C" w:rsidRPr="00F27873" w:rsidRDefault="00115C6C" w:rsidP="00F27873">
      <w:pPr>
        <w:spacing w:after="0"/>
        <w:rPr>
          <w:lang w:val="ru-RU"/>
        </w:rPr>
      </w:pPr>
    </w:p>
    <w:p w:rsidR="00115C6C" w:rsidRDefault="00115C6C">
      <w:pPr>
        <w:spacing w:after="0"/>
        <w:ind w:left="120"/>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F27873" w:rsidRPr="00F27873" w:rsidTr="00832D85">
        <w:tc>
          <w:tcPr>
            <w:tcW w:w="4785" w:type="dxa"/>
            <w:hideMark/>
          </w:tcPr>
          <w:p w:rsidR="00F27873" w:rsidRPr="00F27873" w:rsidRDefault="00F27873" w:rsidP="00832D85">
            <w:pPr>
              <w:pStyle w:val="Style3"/>
              <w:ind w:firstLine="0"/>
              <w:jc w:val="center"/>
              <w:rPr>
                <w:rStyle w:val="FontStyle55"/>
                <w:b w:val="0"/>
                <w:sz w:val="22"/>
                <w:szCs w:val="22"/>
              </w:rPr>
            </w:pPr>
            <w:bookmarkStart w:id="3" w:name="_GoBack"/>
            <w:r w:rsidRPr="00F27873">
              <w:rPr>
                <w:rStyle w:val="FontStyle55"/>
                <w:b w:val="0"/>
                <w:sz w:val="22"/>
                <w:szCs w:val="22"/>
              </w:rPr>
              <w:t>РАССМОТРЕНО</w:t>
            </w:r>
          </w:p>
          <w:p w:rsidR="00F27873" w:rsidRPr="00F27873" w:rsidRDefault="00F27873" w:rsidP="00832D85">
            <w:pPr>
              <w:pStyle w:val="Style3"/>
              <w:ind w:firstLine="0"/>
              <w:rPr>
                <w:rStyle w:val="FontStyle55"/>
                <w:b w:val="0"/>
                <w:sz w:val="22"/>
                <w:szCs w:val="22"/>
              </w:rPr>
            </w:pPr>
            <w:r w:rsidRPr="00F27873">
              <w:rPr>
                <w:rStyle w:val="FontStyle55"/>
                <w:b w:val="0"/>
              </w:rPr>
              <w:t xml:space="preserve">                      </w:t>
            </w:r>
            <w:r w:rsidRPr="00F27873">
              <w:rPr>
                <w:rStyle w:val="FontStyle55"/>
                <w:b w:val="0"/>
                <w:sz w:val="22"/>
                <w:szCs w:val="22"/>
              </w:rPr>
              <w:t>на педагогическом совете</w:t>
            </w:r>
          </w:p>
          <w:p w:rsidR="00F27873" w:rsidRPr="00F27873" w:rsidRDefault="00F27873" w:rsidP="00832D85">
            <w:pPr>
              <w:rPr>
                <w:szCs w:val="24"/>
                <w:lang w:val="ru-RU" w:eastAsia="ru-RU"/>
              </w:rPr>
            </w:pPr>
            <w:r w:rsidRPr="00F27873">
              <w:rPr>
                <w:rStyle w:val="FontStyle55"/>
                <w:b w:val="0"/>
                <w:lang w:val="ru-RU" w:eastAsia="ru-RU"/>
              </w:rPr>
              <w:t xml:space="preserve">                Протокол № 1 от 28 августа 2023 г.</w:t>
            </w:r>
          </w:p>
        </w:tc>
        <w:tc>
          <w:tcPr>
            <w:tcW w:w="4786" w:type="dxa"/>
          </w:tcPr>
          <w:p w:rsidR="00F27873" w:rsidRPr="00F27873" w:rsidRDefault="00F27873" w:rsidP="00832D85">
            <w:pPr>
              <w:pStyle w:val="Style3"/>
              <w:ind w:firstLine="0"/>
              <w:jc w:val="center"/>
              <w:rPr>
                <w:rStyle w:val="FontStyle55"/>
                <w:b w:val="0"/>
                <w:sz w:val="22"/>
                <w:szCs w:val="22"/>
              </w:rPr>
            </w:pPr>
            <w:r w:rsidRPr="00F27873">
              <w:rPr>
                <w:rStyle w:val="FontStyle55"/>
                <w:b w:val="0"/>
                <w:sz w:val="22"/>
                <w:szCs w:val="22"/>
              </w:rPr>
              <w:t>УТВЕРЖДАЮ</w:t>
            </w:r>
          </w:p>
          <w:p w:rsidR="00F27873" w:rsidRPr="00F27873" w:rsidRDefault="00F27873" w:rsidP="00832D85">
            <w:pPr>
              <w:pStyle w:val="Style3"/>
              <w:ind w:firstLine="0"/>
              <w:rPr>
                <w:rStyle w:val="FontStyle53"/>
                <w:b w:val="0"/>
                <w:i w:val="0"/>
              </w:rPr>
            </w:pPr>
            <w:r w:rsidRPr="00F27873">
              <w:rPr>
                <w:rStyle w:val="FontStyle53"/>
                <w:b w:val="0"/>
                <w:i w:val="0"/>
              </w:rPr>
              <w:t xml:space="preserve">               Директор МКОУ СОШ №1                                          __________________            /</w:t>
            </w:r>
            <w:proofErr w:type="spellStart"/>
            <w:r w:rsidRPr="00F27873">
              <w:rPr>
                <w:rStyle w:val="FontStyle53"/>
                <w:b w:val="0"/>
                <w:i w:val="0"/>
              </w:rPr>
              <w:t>СмирноваТ.А</w:t>
            </w:r>
            <w:proofErr w:type="spellEnd"/>
            <w:r w:rsidRPr="00F27873">
              <w:rPr>
                <w:rStyle w:val="FontStyle53"/>
                <w:b w:val="0"/>
                <w:i w:val="0"/>
              </w:rPr>
              <w:t>./</w:t>
            </w:r>
          </w:p>
          <w:p w:rsidR="00F27873" w:rsidRPr="00F27873" w:rsidRDefault="00F27873" w:rsidP="00832D85">
            <w:pPr>
              <w:pStyle w:val="Style3"/>
              <w:ind w:firstLine="0"/>
              <w:rPr>
                <w:rStyle w:val="FontStyle53"/>
                <w:b w:val="0"/>
                <w:i w:val="0"/>
              </w:rPr>
            </w:pPr>
            <w:r w:rsidRPr="00F27873">
              <w:rPr>
                <w:rStyle w:val="FontStyle53"/>
                <w:b w:val="0"/>
                <w:i w:val="0"/>
              </w:rPr>
              <w:t>Приказ № 165 от 28 августа 2023г.</w:t>
            </w:r>
          </w:p>
          <w:p w:rsidR="00F27873" w:rsidRPr="00F27873" w:rsidRDefault="00F27873" w:rsidP="00832D85">
            <w:pPr>
              <w:pStyle w:val="Style3"/>
              <w:ind w:firstLine="0"/>
              <w:rPr>
                <w:rStyle w:val="FontStyle53"/>
                <w:b w:val="0"/>
                <w:i w:val="0"/>
              </w:rPr>
            </w:pPr>
          </w:p>
          <w:p w:rsidR="00F27873" w:rsidRPr="00F27873" w:rsidRDefault="00F27873" w:rsidP="00832D85">
            <w:pPr>
              <w:ind w:left="1504" w:hanging="1327"/>
              <w:rPr>
                <w:szCs w:val="24"/>
                <w:lang w:val="ru-RU" w:eastAsia="ru-RU"/>
              </w:rPr>
            </w:pPr>
            <w:r w:rsidRPr="00F27873">
              <w:rPr>
                <w:rStyle w:val="FontStyle53"/>
                <w:b w:val="0"/>
                <w:i w:val="0"/>
                <w:szCs w:val="24"/>
                <w:lang w:val="ru-RU" w:eastAsia="ru-RU"/>
              </w:rPr>
              <w:t>Вводится в действие с 01.09.2023г</w:t>
            </w:r>
          </w:p>
        </w:tc>
      </w:tr>
      <w:bookmarkEnd w:id="3"/>
    </w:tbl>
    <w:p w:rsidR="00115C6C" w:rsidRPr="00442EF3" w:rsidRDefault="00115C6C">
      <w:pPr>
        <w:spacing w:after="0"/>
        <w:ind w:left="120"/>
        <w:rPr>
          <w:lang w:val="ru-RU"/>
        </w:rPr>
      </w:pPr>
    </w:p>
    <w:p w:rsidR="00115C6C" w:rsidRPr="00442EF3" w:rsidRDefault="00442EF3">
      <w:pPr>
        <w:spacing w:after="0"/>
        <w:ind w:left="120"/>
        <w:rPr>
          <w:lang w:val="ru-RU"/>
        </w:rPr>
      </w:pPr>
      <w:r w:rsidRPr="00442EF3">
        <w:rPr>
          <w:rFonts w:ascii="Times New Roman" w:hAnsi="Times New Roman"/>
          <w:color w:val="000000"/>
          <w:sz w:val="28"/>
          <w:lang w:val="ru-RU"/>
        </w:rPr>
        <w:t>‌</w:t>
      </w:r>
    </w:p>
    <w:p w:rsidR="00115C6C" w:rsidRPr="00442EF3" w:rsidRDefault="00115C6C">
      <w:pPr>
        <w:spacing w:after="0"/>
        <w:ind w:left="120"/>
        <w:rPr>
          <w:lang w:val="ru-RU"/>
        </w:rPr>
      </w:pPr>
    </w:p>
    <w:p w:rsidR="00115C6C" w:rsidRPr="00442EF3" w:rsidRDefault="00115C6C">
      <w:pPr>
        <w:spacing w:after="0"/>
        <w:ind w:left="120"/>
        <w:rPr>
          <w:lang w:val="ru-RU"/>
        </w:rPr>
      </w:pPr>
    </w:p>
    <w:p w:rsidR="00115C6C" w:rsidRPr="00442EF3" w:rsidRDefault="00115C6C">
      <w:pPr>
        <w:spacing w:after="0"/>
        <w:ind w:left="120"/>
        <w:rPr>
          <w:lang w:val="ru-RU"/>
        </w:rPr>
      </w:pPr>
    </w:p>
    <w:p w:rsidR="00115C6C" w:rsidRPr="00442EF3" w:rsidRDefault="00442EF3">
      <w:pPr>
        <w:spacing w:after="0" w:line="408" w:lineRule="auto"/>
        <w:ind w:left="120"/>
        <w:jc w:val="center"/>
        <w:rPr>
          <w:lang w:val="ru-RU"/>
        </w:rPr>
      </w:pPr>
      <w:r w:rsidRPr="00442EF3">
        <w:rPr>
          <w:rFonts w:ascii="Times New Roman" w:hAnsi="Times New Roman"/>
          <w:b/>
          <w:color w:val="000000"/>
          <w:sz w:val="28"/>
          <w:lang w:val="ru-RU"/>
        </w:rPr>
        <w:t>РАБОЧАЯ ПРОГРАММА</w:t>
      </w:r>
    </w:p>
    <w:p w:rsidR="00115C6C" w:rsidRPr="00442EF3" w:rsidRDefault="00442EF3">
      <w:pPr>
        <w:spacing w:after="0" w:line="408" w:lineRule="auto"/>
        <w:ind w:left="120"/>
        <w:jc w:val="center"/>
        <w:rPr>
          <w:lang w:val="ru-RU"/>
        </w:rPr>
      </w:pPr>
      <w:r w:rsidRPr="00442EF3">
        <w:rPr>
          <w:rFonts w:ascii="Times New Roman" w:hAnsi="Times New Roman"/>
          <w:color w:val="000000"/>
          <w:sz w:val="28"/>
          <w:lang w:val="ru-RU"/>
        </w:rPr>
        <w:t>(</w:t>
      </w:r>
      <w:r>
        <w:rPr>
          <w:rFonts w:ascii="Times New Roman" w:hAnsi="Times New Roman"/>
          <w:color w:val="000000"/>
          <w:sz w:val="28"/>
        </w:rPr>
        <w:t>ID</w:t>
      </w:r>
      <w:r w:rsidRPr="00442EF3">
        <w:rPr>
          <w:rFonts w:ascii="Times New Roman" w:hAnsi="Times New Roman"/>
          <w:color w:val="000000"/>
          <w:sz w:val="28"/>
          <w:lang w:val="ru-RU"/>
        </w:rPr>
        <w:t xml:space="preserve"> 2054525)</w:t>
      </w:r>
    </w:p>
    <w:p w:rsidR="00115C6C" w:rsidRPr="00442EF3" w:rsidRDefault="00115C6C">
      <w:pPr>
        <w:spacing w:after="0"/>
        <w:ind w:left="120"/>
        <w:jc w:val="center"/>
        <w:rPr>
          <w:lang w:val="ru-RU"/>
        </w:rPr>
      </w:pPr>
    </w:p>
    <w:p w:rsidR="00115C6C" w:rsidRPr="00442EF3" w:rsidRDefault="00442EF3">
      <w:pPr>
        <w:spacing w:after="0" w:line="408" w:lineRule="auto"/>
        <w:ind w:left="120"/>
        <w:jc w:val="center"/>
        <w:rPr>
          <w:lang w:val="ru-RU"/>
        </w:rPr>
      </w:pPr>
      <w:r w:rsidRPr="00442EF3">
        <w:rPr>
          <w:rFonts w:ascii="Times New Roman" w:hAnsi="Times New Roman"/>
          <w:b/>
          <w:color w:val="000000"/>
          <w:sz w:val="28"/>
          <w:lang w:val="ru-RU"/>
        </w:rPr>
        <w:t>учебного предмета «Химия. Базовый уровень»</w:t>
      </w:r>
    </w:p>
    <w:p w:rsidR="00115C6C" w:rsidRPr="00442EF3" w:rsidRDefault="00442EF3">
      <w:pPr>
        <w:spacing w:after="0" w:line="408" w:lineRule="auto"/>
        <w:ind w:left="120"/>
        <w:jc w:val="center"/>
        <w:rPr>
          <w:lang w:val="ru-RU"/>
        </w:rPr>
      </w:pPr>
      <w:r w:rsidRPr="00442EF3">
        <w:rPr>
          <w:rFonts w:ascii="Times New Roman" w:hAnsi="Times New Roman"/>
          <w:color w:val="000000"/>
          <w:sz w:val="28"/>
          <w:lang w:val="ru-RU"/>
        </w:rPr>
        <w:t xml:space="preserve">для обучающихся 10 </w:t>
      </w:r>
      <w:r w:rsidRPr="00442EF3">
        <w:rPr>
          <w:rFonts w:ascii="Calibri" w:hAnsi="Calibri"/>
          <w:color w:val="000000"/>
          <w:sz w:val="28"/>
          <w:lang w:val="ru-RU"/>
        </w:rPr>
        <w:t xml:space="preserve">– </w:t>
      </w:r>
      <w:r w:rsidRPr="00442EF3">
        <w:rPr>
          <w:rFonts w:ascii="Times New Roman" w:hAnsi="Times New Roman"/>
          <w:color w:val="000000"/>
          <w:sz w:val="28"/>
          <w:lang w:val="ru-RU"/>
        </w:rPr>
        <w:t xml:space="preserve">11 классов </w:t>
      </w: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115C6C">
      <w:pPr>
        <w:spacing w:after="0"/>
        <w:ind w:left="120"/>
        <w:jc w:val="center"/>
        <w:rPr>
          <w:lang w:val="ru-RU"/>
        </w:rPr>
      </w:pPr>
    </w:p>
    <w:p w:rsidR="00115C6C" w:rsidRPr="00442EF3" w:rsidRDefault="00442EF3">
      <w:pPr>
        <w:spacing w:after="0"/>
        <w:ind w:left="120"/>
        <w:jc w:val="center"/>
        <w:rPr>
          <w:lang w:val="ru-RU"/>
        </w:rPr>
      </w:pPr>
      <w:r w:rsidRPr="00442EF3">
        <w:rPr>
          <w:rFonts w:ascii="Times New Roman" w:hAnsi="Times New Roman"/>
          <w:color w:val="000000"/>
          <w:sz w:val="28"/>
          <w:lang w:val="ru-RU"/>
        </w:rPr>
        <w:t>​</w:t>
      </w:r>
      <w:bookmarkStart w:id="4" w:name="58df893d-8e48-4a6c-b707-e30db5572816"/>
      <w:proofErr w:type="spellStart"/>
      <w:r w:rsidRPr="00442EF3">
        <w:rPr>
          <w:rFonts w:ascii="Times New Roman" w:hAnsi="Times New Roman"/>
          <w:b/>
          <w:color w:val="000000"/>
          <w:sz w:val="28"/>
          <w:lang w:val="ru-RU"/>
        </w:rPr>
        <w:t>п.Пелым</w:t>
      </w:r>
      <w:bookmarkEnd w:id="4"/>
      <w:proofErr w:type="spellEnd"/>
      <w:r w:rsidRPr="00442EF3">
        <w:rPr>
          <w:rFonts w:ascii="Times New Roman" w:hAnsi="Times New Roman"/>
          <w:b/>
          <w:color w:val="000000"/>
          <w:sz w:val="28"/>
          <w:lang w:val="ru-RU"/>
        </w:rPr>
        <w:t xml:space="preserve">‌ </w:t>
      </w:r>
      <w:bookmarkStart w:id="5" w:name="d0353ffa-3b9d-4f1b-95cd-292ab35e49b4"/>
      <w:r w:rsidRPr="00442EF3">
        <w:rPr>
          <w:rFonts w:ascii="Times New Roman" w:hAnsi="Times New Roman"/>
          <w:b/>
          <w:color w:val="000000"/>
          <w:sz w:val="28"/>
          <w:lang w:val="ru-RU"/>
        </w:rPr>
        <w:t>2023г</w:t>
      </w:r>
      <w:bookmarkEnd w:id="5"/>
      <w:r w:rsidRPr="00442EF3">
        <w:rPr>
          <w:rFonts w:ascii="Times New Roman" w:hAnsi="Times New Roman"/>
          <w:b/>
          <w:color w:val="000000"/>
          <w:sz w:val="28"/>
          <w:lang w:val="ru-RU"/>
        </w:rPr>
        <w:t>‌</w:t>
      </w:r>
      <w:r w:rsidRPr="00442EF3">
        <w:rPr>
          <w:rFonts w:ascii="Times New Roman" w:hAnsi="Times New Roman"/>
          <w:color w:val="000000"/>
          <w:sz w:val="28"/>
          <w:lang w:val="ru-RU"/>
        </w:rPr>
        <w:t>​</w:t>
      </w:r>
    </w:p>
    <w:p w:rsidR="00115C6C" w:rsidRPr="00442EF3" w:rsidRDefault="00115C6C">
      <w:pPr>
        <w:spacing w:after="0"/>
        <w:ind w:left="120"/>
        <w:rPr>
          <w:lang w:val="ru-RU"/>
        </w:rPr>
      </w:pPr>
    </w:p>
    <w:p w:rsidR="00115C6C" w:rsidRPr="00442EF3" w:rsidRDefault="00115C6C">
      <w:pPr>
        <w:rPr>
          <w:lang w:val="ru-RU"/>
        </w:rPr>
        <w:sectPr w:rsidR="00115C6C" w:rsidRPr="00442EF3">
          <w:pgSz w:w="11906" w:h="16383"/>
          <w:pgMar w:top="1134" w:right="850" w:bottom="1134" w:left="1701" w:header="720" w:footer="720" w:gutter="0"/>
          <w:cols w:space="720"/>
        </w:sectPr>
      </w:pPr>
    </w:p>
    <w:p w:rsidR="00115C6C" w:rsidRPr="00442EF3" w:rsidRDefault="00442EF3">
      <w:pPr>
        <w:spacing w:after="0"/>
        <w:ind w:firstLine="600"/>
        <w:rPr>
          <w:lang w:val="ru-RU"/>
        </w:rPr>
      </w:pPr>
      <w:bookmarkStart w:id="6" w:name="_Toc118729915"/>
      <w:bookmarkStart w:id="7" w:name="block-15181272"/>
      <w:bookmarkEnd w:id="0"/>
      <w:bookmarkEnd w:id="6"/>
      <w:r w:rsidRPr="00442EF3">
        <w:rPr>
          <w:rFonts w:ascii="Times New Roman" w:hAnsi="Times New Roman"/>
          <w:b/>
          <w:color w:val="000000"/>
          <w:sz w:val="28"/>
          <w:lang w:val="ru-RU"/>
        </w:rPr>
        <w:lastRenderedPageBreak/>
        <w:t>ПОЯСНИТЕЛЬНАЯ ЗАПИСКА</w:t>
      </w:r>
    </w:p>
    <w:p w:rsidR="00115C6C" w:rsidRDefault="00442EF3">
      <w:pPr>
        <w:spacing w:after="0"/>
        <w:ind w:firstLine="600"/>
        <w:jc w:val="both"/>
      </w:pPr>
      <w:r w:rsidRPr="00442EF3">
        <w:rPr>
          <w:rFonts w:ascii="Times New Roman" w:hAnsi="Times New Roman"/>
          <w:color w:val="000000"/>
          <w:sz w:val="28"/>
          <w:lang w:val="ru-RU"/>
        </w:rPr>
        <w:t xml:space="preserve">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Основу подходов к разработке программы по химии, к определению общей стратегии обучения, воспитания и </w:t>
      </w:r>
      <w:proofErr w:type="gramStart"/>
      <w:r w:rsidRPr="00442EF3">
        <w:rPr>
          <w:rFonts w:ascii="Times New Roman" w:hAnsi="Times New Roman"/>
          <w:color w:val="000000"/>
          <w:sz w:val="28"/>
          <w:lang w:val="ru-RU"/>
        </w:rPr>
        <w:t>развития</w:t>
      </w:r>
      <w:proofErr w:type="gramEnd"/>
      <w:r w:rsidRPr="00442EF3">
        <w:rPr>
          <w:rFonts w:ascii="Times New Roman" w:hAnsi="Times New Roman"/>
          <w:color w:val="000000"/>
          <w:sz w:val="28"/>
          <w:lang w:val="ru-RU"/>
        </w:rPr>
        <w:t xml:space="preserve"> обучающихся средствами учебного предмета «Химия» для 10–11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442EF3">
        <w:rPr>
          <w:rFonts w:ascii="Times New Roman" w:hAnsi="Times New Roman"/>
          <w:color w:val="000000"/>
          <w:sz w:val="28"/>
          <w:lang w:val="ru-RU"/>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Химия как элемент системы естественных наук играет особую роль в современной цивилизации, в создании новой базы материальной культуры. 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В соответствии с общими целями и принципами среднего общего образования содержание предмета «Химия» (10–11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442EF3">
        <w:rPr>
          <w:rFonts w:ascii="Times New Roman" w:hAnsi="Times New Roman"/>
          <w:color w:val="000000"/>
          <w:sz w:val="28"/>
          <w:lang w:val="ru-RU"/>
        </w:rPr>
        <w:t>содержания</w:t>
      </w:r>
      <w:proofErr w:type="gramEnd"/>
      <w:r w:rsidRPr="00442EF3">
        <w:rPr>
          <w:rFonts w:ascii="Times New Roman" w:hAnsi="Times New Roman"/>
          <w:color w:val="000000"/>
          <w:sz w:val="28"/>
          <w:lang w:val="ru-RU"/>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442EF3">
        <w:rPr>
          <w:rFonts w:ascii="Times New Roman" w:hAnsi="Times New Roman"/>
          <w:color w:val="000000"/>
          <w:sz w:val="28"/>
          <w:lang w:val="ru-RU"/>
        </w:rPr>
        <w:t>фактологические</w:t>
      </w:r>
      <w:proofErr w:type="spellEnd"/>
      <w:r w:rsidRPr="00442EF3">
        <w:rPr>
          <w:rFonts w:ascii="Times New Roman" w:hAnsi="Times New Roman"/>
          <w:color w:val="000000"/>
          <w:sz w:val="28"/>
          <w:lang w:val="ru-RU"/>
        </w:rPr>
        <w:t xml:space="preserve"> сведения о веществах и химической реакции. Так, в частности, в курсе «Общая и неорганическая химия» </w:t>
      </w:r>
      <w:proofErr w:type="gramStart"/>
      <w:r w:rsidRPr="00442EF3">
        <w:rPr>
          <w:rFonts w:ascii="Times New Roman" w:hAnsi="Times New Roman"/>
          <w:color w:val="000000"/>
          <w:sz w:val="28"/>
          <w:lang w:val="ru-RU"/>
        </w:rPr>
        <w:t>обучающимся</w:t>
      </w:r>
      <w:proofErr w:type="gramEnd"/>
      <w:r w:rsidRPr="00442EF3">
        <w:rPr>
          <w:rFonts w:ascii="Times New Roman" w:hAnsi="Times New Roman"/>
          <w:color w:val="000000"/>
          <w:sz w:val="28"/>
          <w:lang w:val="ru-RU"/>
        </w:rPr>
        <w:t xml:space="preserve"> предоставляется возможность осознать значение периодического закона с общетеоретических и методологических позиций, </w:t>
      </w:r>
      <w:r w:rsidRPr="00442EF3">
        <w:rPr>
          <w:rFonts w:ascii="Times New Roman" w:hAnsi="Times New Roman"/>
          <w:color w:val="000000"/>
          <w:sz w:val="28"/>
          <w:lang w:val="ru-RU"/>
        </w:rPr>
        <w:lastRenderedPageBreak/>
        <w:t xml:space="preserve">глубже понять историческое изменение функций этого закона – от обобщающей до объясняющей и прогнозирующей.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442EF3">
        <w:rPr>
          <w:rFonts w:ascii="Times New Roman" w:hAnsi="Times New Roman"/>
          <w:color w:val="000000"/>
          <w:sz w:val="28"/>
          <w:lang w:val="ru-RU"/>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442EF3">
        <w:rPr>
          <w:rFonts w:ascii="Times New Roman" w:hAnsi="Times New Roman"/>
          <w:color w:val="000000"/>
          <w:sz w:val="28"/>
          <w:lang w:val="ru-RU"/>
        </w:rPr>
        <w:t xml:space="preserve"> </w:t>
      </w:r>
      <w:proofErr w:type="gramStart"/>
      <w:r w:rsidRPr="00442EF3">
        <w:rPr>
          <w:rFonts w:ascii="Times New Roman" w:hAnsi="Times New Roman"/>
          <w:color w:val="000000"/>
          <w:sz w:val="28"/>
          <w:lang w:val="ru-RU"/>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442EF3">
        <w:rPr>
          <w:rFonts w:ascii="Times New Roman" w:hAnsi="Times New Roman"/>
          <w:color w:val="000000"/>
          <w:sz w:val="28"/>
          <w:lang w:val="ru-RU"/>
        </w:rPr>
        <w:t xml:space="preserve"> энергетических ресурсов, сырья, создания новых технологий и материалов.</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В плане решения задач воспитания, развития и </w:t>
      </w:r>
      <w:proofErr w:type="gramStart"/>
      <w:r w:rsidRPr="00442EF3">
        <w:rPr>
          <w:rFonts w:ascii="Times New Roman" w:hAnsi="Times New Roman"/>
          <w:color w:val="000000"/>
          <w:sz w:val="28"/>
          <w:lang w:val="ru-RU"/>
        </w:rPr>
        <w:t>социализации</w:t>
      </w:r>
      <w:proofErr w:type="gramEnd"/>
      <w:r w:rsidRPr="00442EF3">
        <w:rPr>
          <w:rFonts w:ascii="Times New Roman" w:hAnsi="Times New Roman"/>
          <w:color w:val="000000"/>
          <w:sz w:val="28"/>
          <w:lang w:val="ru-RU"/>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В практике преподавания </w:t>
      </w:r>
      <w:proofErr w:type="gramStart"/>
      <w:r w:rsidRPr="00442EF3">
        <w:rPr>
          <w:rFonts w:ascii="Times New Roman" w:hAnsi="Times New Roman"/>
          <w:color w:val="000000"/>
          <w:sz w:val="28"/>
          <w:lang w:val="ru-RU"/>
        </w:rPr>
        <w:t>химии</w:t>
      </w:r>
      <w:proofErr w:type="gramEnd"/>
      <w:r w:rsidRPr="00442EF3">
        <w:rPr>
          <w:rFonts w:ascii="Times New Roman" w:hAnsi="Times New Roman"/>
          <w:color w:val="000000"/>
          <w:sz w:val="28"/>
          <w:lang w:val="ru-RU"/>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Согласно данной точке зрения главными целями изучения предмета «Химия» на базовом уровне (10 </w:t>
      </w:r>
      <w:r w:rsidRPr="00442EF3">
        <w:rPr>
          <w:rFonts w:ascii="Calibri" w:hAnsi="Calibri"/>
          <w:color w:val="000000"/>
          <w:sz w:val="28"/>
          <w:lang w:val="ru-RU"/>
        </w:rPr>
        <w:t>–</w:t>
      </w:r>
      <w:r w:rsidRPr="00442EF3">
        <w:rPr>
          <w:rFonts w:ascii="Times New Roman" w:hAnsi="Times New Roman"/>
          <w:color w:val="000000"/>
          <w:sz w:val="28"/>
          <w:lang w:val="ru-RU"/>
        </w:rPr>
        <w:t xml:space="preserve">11 </w:t>
      </w:r>
      <w:proofErr w:type="spellStart"/>
      <w:r w:rsidRPr="00442EF3">
        <w:rPr>
          <w:rFonts w:ascii="Times New Roman" w:hAnsi="Times New Roman"/>
          <w:color w:val="000000"/>
          <w:sz w:val="28"/>
          <w:lang w:val="ru-RU"/>
        </w:rPr>
        <w:t>кл</w:t>
      </w:r>
      <w:proofErr w:type="spellEnd"/>
      <w:r w:rsidRPr="00442EF3">
        <w:rPr>
          <w:rFonts w:ascii="Times New Roman" w:hAnsi="Times New Roman"/>
          <w:color w:val="000000"/>
          <w:sz w:val="28"/>
          <w:lang w:val="ru-RU"/>
        </w:rPr>
        <w:t>.) являются:</w:t>
      </w:r>
    </w:p>
    <w:p w:rsidR="00115C6C" w:rsidRPr="00442EF3" w:rsidRDefault="00442EF3">
      <w:pPr>
        <w:numPr>
          <w:ilvl w:val="0"/>
          <w:numId w:val="1"/>
        </w:numPr>
        <w:spacing w:after="0" w:line="264" w:lineRule="auto"/>
        <w:jc w:val="both"/>
        <w:rPr>
          <w:lang w:val="ru-RU"/>
        </w:rPr>
      </w:pPr>
      <w:r w:rsidRPr="00442EF3">
        <w:rPr>
          <w:rFonts w:ascii="Times New Roman" w:hAnsi="Times New Roman"/>
          <w:color w:val="000000"/>
          <w:sz w:val="28"/>
          <w:lang w:val="ru-RU"/>
        </w:rPr>
        <w:t xml:space="preserve">формирование системы химических знаний как важнейшей составляющей </w:t>
      </w:r>
      <w:proofErr w:type="gramStart"/>
      <w:r w:rsidRPr="00442EF3">
        <w:rPr>
          <w:rFonts w:ascii="Times New Roman" w:hAnsi="Times New Roman"/>
          <w:color w:val="000000"/>
          <w:sz w:val="28"/>
          <w:lang w:val="ru-RU"/>
        </w:rPr>
        <w:t>естественно-научной</w:t>
      </w:r>
      <w:proofErr w:type="gramEnd"/>
      <w:r w:rsidRPr="00442EF3">
        <w:rPr>
          <w:rFonts w:ascii="Times New Roman" w:hAnsi="Times New Roman"/>
          <w:color w:val="000000"/>
          <w:sz w:val="28"/>
          <w:lang w:val="ru-RU"/>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115C6C" w:rsidRPr="00442EF3" w:rsidRDefault="00442EF3">
      <w:pPr>
        <w:numPr>
          <w:ilvl w:val="0"/>
          <w:numId w:val="1"/>
        </w:numPr>
        <w:spacing w:after="0" w:line="264" w:lineRule="auto"/>
        <w:jc w:val="both"/>
        <w:rPr>
          <w:lang w:val="ru-RU"/>
        </w:rPr>
      </w:pPr>
      <w:r w:rsidRPr="00442EF3">
        <w:rPr>
          <w:rFonts w:ascii="Times New Roman" w:hAnsi="Times New Roman"/>
          <w:color w:val="000000"/>
          <w:sz w:val="28"/>
          <w:lang w:val="ru-RU"/>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115C6C" w:rsidRPr="00442EF3" w:rsidRDefault="00442EF3">
      <w:pPr>
        <w:numPr>
          <w:ilvl w:val="0"/>
          <w:numId w:val="1"/>
        </w:numPr>
        <w:spacing w:after="0" w:line="264" w:lineRule="auto"/>
        <w:jc w:val="both"/>
        <w:rPr>
          <w:lang w:val="ru-RU"/>
        </w:rPr>
      </w:pPr>
      <w:r w:rsidRPr="00442EF3">
        <w:rPr>
          <w:rFonts w:ascii="Times New Roman" w:hAnsi="Times New Roman"/>
          <w:color w:val="000000"/>
          <w:sz w:val="28"/>
          <w:lang w:val="ru-RU"/>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В связи с этим при изучении предмета «Химия» доминирующее значение приобретают такие цели и задачи, как:</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формирование и развитие у </w:t>
      </w:r>
      <w:proofErr w:type="gramStart"/>
      <w:r w:rsidRPr="00442EF3">
        <w:rPr>
          <w:rFonts w:ascii="Times New Roman" w:hAnsi="Times New Roman"/>
          <w:color w:val="000000"/>
          <w:sz w:val="28"/>
          <w:lang w:val="ru-RU"/>
        </w:rPr>
        <w:t>обучающихся</w:t>
      </w:r>
      <w:proofErr w:type="gramEnd"/>
      <w:r w:rsidRPr="00442EF3">
        <w:rPr>
          <w:rFonts w:ascii="Times New Roman" w:hAnsi="Times New Roman"/>
          <w:color w:val="000000"/>
          <w:sz w:val="28"/>
          <w:lang w:val="ru-RU"/>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В учебном плане среднего общего образования предмет «Химия» базового уровня входит в состав предметной области «</w:t>
      </w:r>
      <w:proofErr w:type="gramStart"/>
      <w:r w:rsidRPr="00442EF3">
        <w:rPr>
          <w:rFonts w:ascii="Times New Roman" w:hAnsi="Times New Roman"/>
          <w:color w:val="000000"/>
          <w:sz w:val="28"/>
          <w:lang w:val="ru-RU"/>
        </w:rPr>
        <w:t>Естественно-научные</w:t>
      </w:r>
      <w:proofErr w:type="gramEnd"/>
      <w:r w:rsidRPr="00442EF3">
        <w:rPr>
          <w:rFonts w:ascii="Times New Roman" w:hAnsi="Times New Roman"/>
          <w:color w:val="000000"/>
          <w:sz w:val="28"/>
          <w:lang w:val="ru-RU"/>
        </w:rPr>
        <w:t xml:space="preserve"> предметы».</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Общее число часов, отведённых для изучения химии, на базовом уровне среднего общего образования, составляет 68 часов: в 10 классе – 34 часа (1 час в неделю), в 11 классе – 34 часа (1 час в неделю).</w:t>
      </w:r>
    </w:p>
    <w:p w:rsidR="00115C6C" w:rsidRPr="00442EF3" w:rsidRDefault="00115C6C">
      <w:pPr>
        <w:rPr>
          <w:lang w:val="ru-RU"/>
        </w:rPr>
        <w:sectPr w:rsidR="00115C6C" w:rsidRPr="00442EF3">
          <w:pgSz w:w="11906" w:h="16383"/>
          <w:pgMar w:top="1134" w:right="850" w:bottom="1134" w:left="1701" w:header="720" w:footer="720" w:gutter="0"/>
          <w:cols w:space="720"/>
        </w:sectPr>
      </w:pPr>
    </w:p>
    <w:p w:rsidR="00115C6C" w:rsidRPr="00442EF3" w:rsidRDefault="00442EF3">
      <w:pPr>
        <w:spacing w:after="0" w:line="264" w:lineRule="auto"/>
        <w:ind w:left="120"/>
        <w:jc w:val="both"/>
        <w:rPr>
          <w:lang w:val="ru-RU"/>
        </w:rPr>
      </w:pPr>
      <w:bookmarkStart w:id="8" w:name="block-15181273"/>
      <w:bookmarkEnd w:id="7"/>
      <w:r w:rsidRPr="00442EF3">
        <w:rPr>
          <w:rFonts w:ascii="Times New Roman" w:hAnsi="Times New Roman"/>
          <w:color w:val="000000"/>
          <w:sz w:val="28"/>
          <w:lang w:val="ru-RU"/>
        </w:rPr>
        <w:lastRenderedPageBreak/>
        <w:t>​</w:t>
      </w:r>
      <w:r w:rsidRPr="00442EF3">
        <w:rPr>
          <w:rFonts w:ascii="Times New Roman" w:hAnsi="Times New Roman"/>
          <w:b/>
          <w:color w:val="000000"/>
          <w:sz w:val="28"/>
          <w:lang w:val="ru-RU"/>
        </w:rPr>
        <w:t>СОДЕРЖАНИЕ ОБУЧЕНИЯ</w:t>
      </w:r>
    </w:p>
    <w:p w:rsidR="00115C6C" w:rsidRPr="00442EF3" w:rsidRDefault="00115C6C">
      <w:pPr>
        <w:spacing w:after="0" w:line="264" w:lineRule="auto"/>
        <w:ind w:left="120"/>
        <w:jc w:val="both"/>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10 КЛАСС</w:t>
      </w:r>
      <w:r w:rsidRPr="00442EF3">
        <w:rPr>
          <w:rFonts w:ascii="Times New Roman" w:hAnsi="Times New Roman"/>
          <w:color w:val="000000"/>
          <w:sz w:val="28"/>
          <w:lang w:val="ru-RU"/>
        </w:rPr>
        <w:t xml:space="preserve"> </w:t>
      </w:r>
    </w:p>
    <w:p w:rsidR="00115C6C" w:rsidRPr="00442EF3" w:rsidRDefault="00115C6C">
      <w:pPr>
        <w:spacing w:after="0" w:line="264" w:lineRule="auto"/>
        <w:ind w:left="120"/>
        <w:jc w:val="both"/>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ОРГАНИЧЕСКАЯ ХИМИЯ</w:t>
      </w:r>
    </w:p>
    <w:p w:rsidR="00115C6C" w:rsidRPr="00442EF3" w:rsidRDefault="00115C6C">
      <w:pPr>
        <w:spacing w:after="0" w:line="264" w:lineRule="auto"/>
        <w:ind w:left="120"/>
        <w:jc w:val="both"/>
        <w:rPr>
          <w:lang w:val="ru-RU"/>
        </w:rPr>
      </w:pP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Теоретические основы органической химии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Предмет органической химии: её возникновение, развитие и значение в получении новых веществ и материалов. Теория строения органических соединений А. М. Бутлерова, её основные положения. Структурные формулы органических веществ. Гомология, изомерия. Химическая связь в органических соединениях – одинарные и кратные связи.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Представление о классификации органических веществ. Номенклатура органических соединений (систематическая) и тривиальные названия важнейших представителей классов органических веществ.</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моделирование молекул органических веществ, наблюдение и описание демонстрационных опытов по превращению органических веще</w:t>
      </w:r>
      <w:proofErr w:type="gramStart"/>
      <w:r w:rsidRPr="00442EF3">
        <w:rPr>
          <w:rFonts w:ascii="Times New Roman" w:hAnsi="Times New Roman"/>
          <w:color w:val="000000"/>
          <w:sz w:val="28"/>
          <w:lang w:val="ru-RU"/>
        </w:rPr>
        <w:t>ств пр</w:t>
      </w:r>
      <w:proofErr w:type="gramEnd"/>
      <w:r w:rsidRPr="00442EF3">
        <w:rPr>
          <w:rFonts w:ascii="Times New Roman" w:hAnsi="Times New Roman"/>
          <w:color w:val="000000"/>
          <w:sz w:val="28"/>
          <w:lang w:val="ru-RU"/>
        </w:rPr>
        <w:t>и нагревании (плавление, обугливание и горение).</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Углеводороды</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Алканы</w:t>
      </w:r>
      <w:proofErr w:type="spellEnd"/>
      <w:r w:rsidRPr="00442EF3">
        <w:rPr>
          <w:rFonts w:ascii="Times New Roman" w:hAnsi="Times New Roman"/>
          <w:color w:val="000000"/>
          <w:sz w:val="28"/>
          <w:lang w:val="ru-RU"/>
        </w:rPr>
        <w:t xml:space="preserve">: состав и строение, гомологический ряд. Метан и этан – простейшие представители </w:t>
      </w:r>
      <w:proofErr w:type="spellStart"/>
      <w:r w:rsidRPr="00442EF3">
        <w:rPr>
          <w:rFonts w:ascii="Times New Roman" w:hAnsi="Times New Roman"/>
          <w:color w:val="000000"/>
          <w:sz w:val="28"/>
          <w:lang w:val="ru-RU"/>
        </w:rPr>
        <w:t>алканов</w:t>
      </w:r>
      <w:proofErr w:type="spellEnd"/>
      <w:r w:rsidRPr="00442EF3">
        <w:rPr>
          <w:rFonts w:ascii="Times New Roman" w:hAnsi="Times New Roman"/>
          <w:color w:val="000000"/>
          <w:sz w:val="28"/>
          <w:lang w:val="ru-RU"/>
        </w:rPr>
        <w:t xml:space="preserve">: физические и химические свойства (реакции замещения и горения), нахождение в природе, получение и применение.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Алкены</w:t>
      </w:r>
      <w:proofErr w:type="spellEnd"/>
      <w:r w:rsidRPr="00442EF3">
        <w:rPr>
          <w:rFonts w:ascii="Times New Roman" w:hAnsi="Times New Roman"/>
          <w:color w:val="000000"/>
          <w:sz w:val="28"/>
          <w:lang w:val="ru-RU"/>
        </w:rPr>
        <w:t xml:space="preserve">: состав и строение, гомологический ряд. Этилен и пропилен – простейшие представители </w:t>
      </w:r>
      <w:proofErr w:type="spellStart"/>
      <w:r w:rsidRPr="00442EF3">
        <w:rPr>
          <w:rFonts w:ascii="Times New Roman" w:hAnsi="Times New Roman"/>
          <w:color w:val="000000"/>
          <w:sz w:val="28"/>
          <w:lang w:val="ru-RU"/>
        </w:rPr>
        <w:t>алкенов</w:t>
      </w:r>
      <w:proofErr w:type="spellEnd"/>
      <w:r w:rsidRPr="00442EF3">
        <w:rPr>
          <w:rFonts w:ascii="Times New Roman" w:hAnsi="Times New Roman"/>
          <w:color w:val="000000"/>
          <w:sz w:val="28"/>
          <w:lang w:val="ru-RU"/>
        </w:rPr>
        <w:t xml:space="preserve">: физические и химические свойства (реакции гидрирования, галогенирования, гидратации, окисления и полимеризации), получение и применение.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Алкадиены</w:t>
      </w:r>
      <w:proofErr w:type="spellEnd"/>
      <w:r w:rsidRPr="00442EF3">
        <w:rPr>
          <w:rFonts w:ascii="Times New Roman" w:hAnsi="Times New Roman"/>
          <w:color w:val="000000"/>
          <w:sz w:val="28"/>
          <w:lang w:val="ru-RU"/>
        </w:rPr>
        <w:t>: бутадиен-1,3 и метилбутадиен-1,3: строение, важнейшие химические свойства (реакция полимеризации). Получение синтетического каучука и резины.</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Алкины</w:t>
      </w:r>
      <w:proofErr w:type="spellEnd"/>
      <w:r w:rsidRPr="00442EF3">
        <w:rPr>
          <w:rFonts w:ascii="Times New Roman" w:hAnsi="Times New Roman"/>
          <w:color w:val="000000"/>
          <w:sz w:val="28"/>
          <w:lang w:val="ru-RU"/>
        </w:rPr>
        <w:t xml:space="preserve">: состав и особенности строения, гомологический ряд. </w:t>
      </w:r>
      <w:proofErr w:type="gramStart"/>
      <w:r w:rsidRPr="00442EF3">
        <w:rPr>
          <w:rFonts w:ascii="Times New Roman" w:hAnsi="Times New Roman"/>
          <w:color w:val="000000"/>
          <w:sz w:val="28"/>
          <w:lang w:val="ru-RU"/>
        </w:rPr>
        <w:t xml:space="preserve">Ацетилен – простейший представитель </w:t>
      </w:r>
      <w:proofErr w:type="spellStart"/>
      <w:r w:rsidRPr="00442EF3">
        <w:rPr>
          <w:rFonts w:ascii="Times New Roman" w:hAnsi="Times New Roman"/>
          <w:color w:val="000000"/>
          <w:sz w:val="28"/>
          <w:lang w:val="ru-RU"/>
        </w:rPr>
        <w:t>алкинов</w:t>
      </w:r>
      <w:proofErr w:type="spellEnd"/>
      <w:r w:rsidRPr="00442EF3">
        <w:rPr>
          <w:rFonts w:ascii="Times New Roman" w:hAnsi="Times New Roman"/>
          <w:color w:val="000000"/>
          <w:sz w:val="28"/>
          <w:lang w:val="ru-RU"/>
        </w:rPr>
        <w:t xml:space="preserve">: состав, строение, физические и химические свойства (реакции гидрирования, галогенирования, гидратации, горения), получение и применение. </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Арены. Бензол: состав, строение, физические и химические свойства (реакции галогенирования и нитрования), получение и применение. </w:t>
      </w:r>
      <w:r w:rsidRPr="00442EF3">
        <w:rPr>
          <w:rFonts w:ascii="Times New Roman" w:hAnsi="Times New Roman"/>
          <w:i/>
          <w:color w:val="000000"/>
          <w:sz w:val="28"/>
          <w:lang w:val="ru-RU"/>
        </w:rPr>
        <w:t>Толуол: состав, строение, физические и химические свойства (реакции галогенирования и нитрования), получение и применение.</w:t>
      </w:r>
      <w:r w:rsidRPr="00442EF3">
        <w:rPr>
          <w:rFonts w:ascii="Times New Roman" w:hAnsi="Times New Roman"/>
          <w:color w:val="000000"/>
          <w:sz w:val="28"/>
          <w:lang w:val="ru-RU"/>
        </w:rPr>
        <w:t xml:space="preserve"> Токсичность </w:t>
      </w:r>
      <w:proofErr w:type="spellStart"/>
      <w:r w:rsidRPr="00442EF3">
        <w:rPr>
          <w:rFonts w:ascii="Times New Roman" w:hAnsi="Times New Roman"/>
          <w:color w:val="000000"/>
          <w:sz w:val="28"/>
          <w:lang w:val="ru-RU"/>
        </w:rPr>
        <w:lastRenderedPageBreak/>
        <w:t>аренов</w:t>
      </w:r>
      <w:proofErr w:type="spellEnd"/>
      <w:r w:rsidRPr="00442EF3">
        <w:rPr>
          <w:rFonts w:ascii="Times New Roman" w:hAnsi="Times New Roman"/>
          <w:color w:val="000000"/>
          <w:sz w:val="28"/>
          <w:lang w:val="ru-RU"/>
        </w:rPr>
        <w:t xml:space="preserve">. Генетическая связь между углеводородами, принадлежащими к различным классам.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Природные источники углеводородов. Природный газ и попутные нефтяные газы. Нефть и её происхождение. Способы переработки нефти: перегонка, крекинг (термический, каталитический), пиролиз. Продукты переработки нефти, их применение в промышленности и в быту. Каменный уголь и продукты его переработки.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Экспериментальные методы изучения веществ и их превращений: ознакомление с образцами пластмасс, каучуков и резины, коллекции «Нефть» и «Уголь», моделирование молекул углеводородов и галогенопроизводных, проведение </w:t>
      </w:r>
      <w:r w:rsidRPr="00442EF3">
        <w:rPr>
          <w:rFonts w:ascii="Times New Roman" w:hAnsi="Times New Roman"/>
          <w:color w:val="000000"/>
          <w:sz w:val="28"/>
          <w:u w:val="single"/>
          <w:lang w:val="ru-RU"/>
        </w:rPr>
        <w:t>практической работы</w:t>
      </w:r>
      <w:r w:rsidRPr="00442EF3">
        <w:rPr>
          <w:rFonts w:ascii="Times New Roman" w:hAnsi="Times New Roman"/>
          <w:color w:val="000000"/>
          <w:sz w:val="28"/>
          <w:lang w:val="ru-RU"/>
        </w:rPr>
        <w:t xml:space="preserve">: получение этилена и изучение его свойств.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Расчётные задачи.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442EF3">
        <w:rPr>
          <w:rFonts w:ascii="Times New Roman" w:hAnsi="Times New Roman"/>
          <w:color w:val="000000"/>
          <w:sz w:val="28"/>
          <w:lang w:val="ru-RU"/>
        </w:rPr>
        <w:t>известным</w:t>
      </w:r>
      <w:proofErr w:type="gramEnd"/>
      <w:r w:rsidRPr="00442EF3">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Кислородсодержащие органические соединения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Предельные одноатомные спирты. Метанол и этанол: строение, физические и химические свойства (реакции с активными металлами, </w:t>
      </w:r>
      <w:proofErr w:type="spellStart"/>
      <w:r w:rsidRPr="00442EF3">
        <w:rPr>
          <w:rFonts w:ascii="Times New Roman" w:hAnsi="Times New Roman"/>
          <w:color w:val="000000"/>
          <w:sz w:val="28"/>
          <w:lang w:val="ru-RU"/>
        </w:rPr>
        <w:t>галогеноводородами</w:t>
      </w:r>
      <w:proofErr w:type="spellEnd"/>
      <w:r w:rsidRPr="00442EF3">
        <w:rPr>
          <w:rFonts w:ascii="Times New Roman" w:hAnsi="Times New Roman"/>
          <w:color w:val="000000"/>
          <w:sz w:val="28"/>
          <w:lang w:val="ru-RU"/>
        </w:rPr>
        <w:t xml:space="preserve">, горение), применение. Водородные связи между молекулами спиртов. Действие метанола и этанола на организм человека.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Многоатомные спирты. Этиленгликоль и глицерин: строение, физические и химические свойства (взаимодействие со щелочными металлами, качественная реакция на многоатомные спирты). Действие на организм человека. Применение глицерина и этиленгликоля.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Фенол: строение молекулы, физические и химические свойства. Токсичность фенола. Применение фенола.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Альдегиды и </w:t>
      </w:r>
      <w:r w:rsidRPr="00442EF3">
        <w:rPr>
          <w:rFonts w:ascii="Times New Roman" w:hAnsi="Times New Roman"/>
          <w:i/>
          <w:color w:val="000000"/>
          <w:sz w:val="28"/>
          <w:lang w:val="ru-RU"/>
        </w:rPr>
        <w:t>кетоны</w:t>
      </w:r>
      <w:r w:rsidRPr="00442EF3">
        <w:rPr>
          <w:rFonts w:ascii="Times New Roman" w:hAnsi="Times New Roman"/>
          <w:color w:val="000000"/>
          <w:sz w:val="28"/>
          <w:lang w:val="ru-RU"/>
        </w:rPr>
        <w:t xml:space="preserve">. Формальдегид, ацетальдегид: строение, физические и химические свойства (реакции окисления и восстановления, качественные реакции), получение и применение.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Одноосновные предельные карбоновые кислоты. Муравьиная и уксусная кислоты: строение, физические и химические свойства (свойства, общие для класса кислот, реакция этерификации), получение и применение. Стеариновая и олеиновая кислоты как представители высших карбоновых кислот. Мыла как соли высших карбоновых кислот, их моющее действие.</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Сложные эфиры как производные карбоновых кислот. Гидролиз сложных эфиров. Жиры. Гидролиз жиров. Применение жиров. Биологическая роль жиров.</w:t>
      </w:r>
    </w:p>
    <w:p w:rsidR="00115C6C" w:rsidRPr="00F2787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Углеводы: состав, классификация углеводов (мон</w:t>
      </w:r>
      <w:proofErr w:type="gramStart"/>
      <w:r w:rsidRPr="00442EF3">
        <w:rPr>
          <w:rFonts w:ascii="Times New Roman" w:hAnsi="Times New Roman"/>
          <w:color w:val="000000"/>
          <w:sz w:val="28"/>
          <w:lang w:val="ru-RU"/>
        </w:rPr>
        <w:t>о-</w:t>
      </w:r>
      <w:proofErr w:type="gramEnd"/>
      <w:r w:rsidRPr="00442EF3">
        <w:rPr>
          <w:rFonts w:ascii="Times New Roman" w:hAnsi="Times New Roman"/>
          <w:color w:val="000000"/>
          <w:sz w:val="28"/>
          <w:lang w:val="ru-RU"/>
        </w:rPr>
        <w:t xml:space="preserve">, </w:t>
      </w:r>
      <w:proofErr w:type="spellStart"/>
      <w:r w:rsidRPr="00442EF3">
        <w:rPr>
          <w:rFonts w:ascii="Times New Roman" w:hAnsi="Times New Roman"/>
          <w:color w:val="000000"/>
          <w:sz w:val="28"/>
          <w:lang w:val="ru-RU"/>
        </w:rPr>
        <w:t>ди</w:t>
      </w:r>
      <w:proofErr w:type="spellEnd"/>
      <w:r w:rsidRPr="00442EF3">
        <w:rPr>
          <w:rFonts w:ascii="Times New Roman" w:hAnsi="Times New Roman"/>
          <w:color w:val="000000"/>
          <w:sz w:val="28"/>
          <w:lang w:val="ru-RU"/>
        </w:rPr>
        <w:t>- и полисахариды). Глюкоза – простейший моносахарид: особенности строения молекулы, физические и химические свойства (взаимодействие с гидроксидом меди(</w:t>
      </w:r>
      <w:r>
        <w:rPr>
          <w:rFonts w:ascii="Times New Roman" w:hAnsi="Times New Roman"/>
          <w:color w:val="000000"/>
          <w:sz w:val="28"/>
        </w:rPr>
        <w:t>II</w:t>
      </w:r>
      <w:r w:rsidRPr="00442EF3">
        <w:rPr>
          <w:rFonts w:ascii="Times New Roman" w:hAnsi="Times New Roman"/>
          <w:color w:val="000000"/>
          <w:sz w:val="28"/>
          <w:lang w:val="ru-RU"/>
        </w:rPr>
        <w:t>), окисление аммиачным раствором оксида серебра(</w:t>
      </w:r>
      <w:r>
        <w:rPr>
          <w:rFonts w:ascii="Times New Roman" w:hAnsi="Times New Roman"/>
          <w:color w:val="000000"/>
          <w:sz w:val="28"/>
        </w:rPr>
        <w:t>I</w:t>
      </w:r>
      <w:r w:rsidRPr="00442EF3">
        <w:rPr>
          <w:rFonts w:ascii="Times New Roman" w:hAnsi="Times New Roman"/>
          <w:color w:val="000000"/>
          <w:sz w:val="28"/>
          <w:lang w:val="ru-RU"/>
        </w:rPr>
        <w:t xml:space="preserve">), восстановление, брожение глюкозы), нахождение в природе, применение, биологическая роль. </w:t>
      </w:r>
      <w:r w:rsidRPr="00F27873">
        <w:rPr>
          <w:rFonts w:ascii="Times New Roman" w:hAnsi="Times New Roman"/>
          <w:color w:val="000000"/>
          <w:sz w:val="28"/>
          <w:lang w:val="ru-RU"/>
        </w:rPr>
        <w:t xml:space="preserve">Фотосинтез. Фруктоза как изомер глюкозы.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Крахмал и целлюлоза как природные полимеры. Строение крахмала и целлюлозы. Физические и химические свойства крахмала (гидролиз, качественная реакция с </w:t>
      </w:r>
      <w:proofErr w:type="spellStart"/>
      <w:r w:rsidRPr="00442EF3">
        <w:rPr>
          <w:rFonts w:ascii="Times New Roman" w:hAnsi="Times New Roman"/>
          <w:color w:val="000000"/>
          <w:sz w:val="28"/>
          <w:lang w:val="ru-RU"/>
        </w:rPr>
        <w:t>иодом</w:t>
      </w:r>
      <w:proofErr w:type="spellEnd"/>
      <w:r w:rsidRPr="00442EF3">
        <w:rPr>
          <w:rFonts w:ascii="Times New Roman" w:hAnsi="Times New Roman"/>
          <w:color w:val="000000"/>
          <w:sz w:val="28"/>
          <w:lang w:val="ru-RU"/>
        </w:rPr>
        <w:t>).</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Экспериментальные методы изучения веществ и их превращений: проведение, наблюдение и описание демонстрационных опытов: горение спиртов, качественные реакции одноатомных спиртов (окисление этанола оксидом меди(</w:t>
      </w:r>
      <w:r>
        <w:rPr>
          <w:rFonts w:ascii="Times New Roman" w:hAnsi="Times New Roman"/>
          <w:color w:val="000000"/>
          <w:sz w:val="28"/>
        </w:rPr>
        <w:t>II</w:t>
      </w:r>
      <w:r w:rsidRPr="00442EF3">
        <w:rPr>
          <w:rFonts w:ascii="Times New Roman" w:hAnsi="Times New Roman"/>
          <w:color w:val="000000"/>
          <w:sz w:val="28"/>
          <w:lang w:val="ru-RU"/>
        </w:rPr>
        <w:t>)), многоатомных спиртов (взаимодействие глицерина с гидроксидом меди(</w:t>
      </w:r>
      <w:r>
        <w:rPr>
          <w:rFonts w:ascii="Times New Roman" w:hAnsi="Times New Roman"/>
          <w:color w:val="000000"/>
          <w:sz w:val="28"/>
        </w:rPr>
        <w:t>II</w:t>
      </w:r>
      <w:r w:rsidRPr="00442EF3">
        <w:rPr>
          <w:rFonts w:ascii="Times New Roman" w:hAnsi="Times New Roman"/>
          <w:color w:val="000000"/>
          <w:sz w:val="28"/>
          <w:lang w:val="ru-RU"/>
        </w:rPr>
        <w:t>)), альдегидов (окисление аммиачным раствором оксида серебра(</w:t>
      </w:r>
      <w:r>
        <w:rPr>
          <w:rFonts w:ascii="Times New Roman" w:hAnsi="Times New Roman"/>
          <w:color w:val="000000"/>
          <w:sz w:val="28"/>
        </w:rPr>
        <w:t>I</w:t>
      </w:r>
      <w:r w:rsidRPr="00442EF3">
        <w:rPr>
          <w:rFonts w:ascii="Times New Roman" w:hAnsi="Times New Roman"/>
          <w:color w:val="000000"/>
          <w:sz w:val="28"/>
          <w:lang w:val="ru-RU"/>
        </w:rPr>
        <w:t>) и гидроксидом меди(</w:t>
      </w:r>
      <w:r>
        <w:rPr>
          <w:rFonts w:ascii="Times New Roman" w:hAnsi="Times New Roman"/>
          <w:color w:val="000000"/>
          <w:sz w:val="28"/>
        </w:rPr>
        <w:t>II</w:t>
      </w:r>
      <w:r w:rsidRPr="00442EF3">
        <w:rPr>
          <w:rFonts w:ascii="Times New Roman" w:hAnsi="Times New Roman"/>
          <w:color w:val="000000"/>
          <w:sz w:val="28"/>
          <w:lang w:val="ru-RU"/>
        </w:rPr>
        <w:t xml:space="preserve">), взаимодействие крахмала с </w:t>
      </w:r>
      <w:proofErr w:type="spellStart"/>
      <w:r w:rsidRPr="00442EF3">
        <w:rPr>
          <w:rFonts w:ascii="Times New Roman" w:hAnsi="Times New Roman"/>
          <w:color w:val="000000"/>
          <w:sz w:val="28"/>
          <w:lang w:val="ru-RU"/>
        </w:rPr>
        <w:t>иодом</w:t>
      </w:r>
      <w:proofErr w:type="spellEnd"/>
      <w:r w:rsidRPr="00442EF3">
        <w:rPr>
          <w:rFonts w:ascii="Times New Roman" w:hAnsi="Times New Roman"/>
          <w:color w:val="000000"/>
          <w:sz w:val="28"/>
          <w:lang w:val="ru-RU"/>
        </w:rPr>
        <w:t>), проведение практической работы: свойства раствора уксусной кислоты.</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Расчётные задачи.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Вычисления по уравнению химической реакции (массы, объёма, количества исходного вещества или продукта реакции по </w:t>
      </w:r>
      <w:proofErr w:type="gramStart"/>
      <w:r w:rsidRPr="00442EF3">
        <w:rPr>
          <w:rFonts w:ascii="Times New Roman" w:hAnsi="Times New Roman"/>
          <w:color w:val="000000"/>
          <w:sz w:val="28"/>
          <w:lang w:val="ru-RU"/>
        </w:rPr>
        <w:t>известным</w:t>
      </w:r>
      <w:proofErr w:type="gramEnd"/>
      <w:r w:rsidRPr="00442EF3">
        <w:rPr>
          <w:rFonts w:ascii="Times New Roman" w:hAnsi="Times New Roman"/>
          <w:color w:val="000000"/>
          <w:sz w:val="28"/>
          <w:lang w:val="ru-RU"/>
        </w:rPr>
        <w:t xml:space="preserve"> массе, объёму, количеству одного из исходных веществ или продуктов реакции).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Азотсодержащие органические соединения.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Аминокислоты как амфотерные органические соединения. Физические и химические свойства аминокислот (на примере глицина). Биологическое значение аминокислот. Пептиды.</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Белки как природные высокомолекулярные соединения. Первичная, вторичная и третичная структура белков. Химические свойства белков: гидролиз, денатурация, качественные реакции на белки.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Экспериментальные методы изучения веществ и их превращений: наблюдение и описание демонстрационных опытов: денатурация белков при нагревании, цветные реакции белков.</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Высокомолекулярные соединения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Межпредметные</w:t>
      </w:r>
      <w:proofErr w:type="spellEnd"/>
      <w:r w:rsidRPr="00442EF3">
        <w:rPr>
          <w:rFonts w:ascii="Times New Roman" w:hAnsi="Times New Roman"/>
          <w:color w:val="000000"/>
          <w:sz w:val="28"/>
          <w:lang w:val="ru-RU"/>
        </w:rPr>
        <w:t xml:space="preserve"> связи.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Реализация </w:t>
      </w:r>
      <w:proofErr w:type="spellStart"/>
      <w:r w:rsidRPr="00442EF3">
        <w:rPr>
          <w:rFonts w:ascii="Times New Roman" w:hAnsi="Times New Roman"/>
          <w:color w:val="000000"/>
          <w:sz w:val="28"/>
          <w:lang w:val="ru-RU"/>
        </w:rPr>
        <w:t>межпредметных</w:t>
      </w:r>
      <w:proofErr w:type="spellEnd"/>
      <w:r w:rsidRPr="00442EF3">
        <w:rPr>
          <w:rFonts w:ascii="Times New Roman" w:hAnsi="Times New Roman"/>
          <w:color w:val="000000"/>
          <w:sz w:val="28"/>
          <w:lang w:val="ru-RU"/>
        </w:rPr>
        <w:t xml:space="preserve"> связей при изучении органической химии в 10 классе осуществляется через использование как общих </w:t>
      </w:r>
      <w:proofErr w:type="gramStart"/>
      <w:r w:rsidRPr="00442EF3">
        <w:rPr>
          <w:rFonts w:ascii="Times New Roman" w:hAnsi="Times New Roman"/>
          <w:color w:val="000000"/>
          <w:sz w:val="28"/>
          <w:lang w:val="ru-RU"/>
        </w:rPr>
        <w:t>естественно-научных</w:t>
      </w:r>
      <w:proofErr w:type="gramEnd"/>
      <w:r w:rsidRPr="00442EF3">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Общие естественно-научные понятия: явление, научный факт, гипотеза, закон, теория, анализ, синтез, классификация, периодичность, наблюдение, измерение, эксперимент, моделирование.</w:t>
      </w:r>
      <w:proofErr w:type="gramEnd"/>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Физика: материя, энергия, масса, атом, электрон, молекула, энергетический уровень, вещество, тело, объём, агрегатное состояние вещества, физические величины и единицы их измерения.</w:t>
      </w:r>
      <w:proofErr w:type="gramEnd"/>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Биология: клетка, организм, биосфера, обмен веществ в организме, фотосинтез, биологически активные вещества (белки, углеводы, жиры, ферменты).</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География: минералы, горные породы, полезные ископаемые, топливо, ресурсы.</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Технология: пищевые продукты, основы рационального питания, моющие средства, лекарственные и косметические препараты, материалы из искусственных и синтетических волокон.</w:t>
      </w:r>
    </w:p>
    <w:p w:rsidR="00115C6C" w:rsidRPr="00442EF3" w:rsidRDefault="00115C6C">
      <w:pPr>
        <w:spacing w:after="0" w:line="264" w:lineRule="auto"/>
        <w:ind w:left="120"/>
        <w:jc w:val="both"/>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 xml:space="preserve">11 КЛАСС </w:t>
      </w:r>
    </w:p>
    <w:p w:rsidR="00115C6C" w:rsidRPr="00442EF3" w:rsidRDefault="00115C6C">
      <w:pPr>
        <w:spacing w:after="0" w:line="264" w:lineRule="auto"/>
        <w:ind w:left="120"/>
        <w:jc w:val="both"/>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ОБЩАЯ И НЕОРГАНИЧЕСКАЯ ХИМИЯ</w:t>
      </w:r>
    </w:p>
    <w:p w:rsidR="00115C6C" w:rsidRPr="00442EF3" w:rsidRDefault="00115C6C">
      <w:pPr>
        <w:spacing w:after="0" w:line="264" w:lineRule="auto"/>
        <w:ind w:left="120"/>
        <w:jc w:val="both"/>
        <w:rPr>
          <w:lang w:val="ru-RU"/>
        </w:rPr>
      </w:pP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Теоретические основы химии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Химический элемент. Атом. Ядро атома, изотопы. Электронная оболочка. Энергетические уровни, подуровни. Атомные </w:t>
      </w:r>
      <w:proofErr w:type="spellStart"/>
      <w:r w:rsidRPr="00442EF3">
        <w:rPr>
          <w:rFonts w:ascii="Times New Roman" w:hAnsi="Times New Roman"/>
          <w:color w:val="000000"/>
          <w:sz w:val="28"/>
          <w:lang w:val="ru-RU"/>
        </w:rPr>
        <w:t>орбитали</w:t>
      </w:r>
      <w:proofErr w:type="spellEnd"/>
      <w:r w:rsidRPr="00442EF3">
        <w:rPr>
          <w:rFonts w:ascii="Times New Roman" w:hAnsi="Times New Roman"/>
          <w:color w:val="000000"/>
          <w:sz w:val="28"/>
          <w:lang w:val="ru-RU"/>
        </w:rPr>
        <w:t xml:space="preserve">, </w:t>
      </w:r>
      <w:r>
        <w:rPr>
          <w:rFonts w:ascii="Times New Roman" w:hAnsi="Times New Roman"/>
          <w:color w:val="000000"/>
          <w:sz w:val="28"/>
        </w:rPr>
        <w:t>s</w:t>
      </w:r>
      <w:r w:rsidRPr="00442EF3">
        <w:rPr>
          <w:rFonts w:ascii="Times New Roman" w:hAnsi="Times New Roman"/>
          <w:color w:val="000000"/>
          <w:sz w:val="28"/>
          <w:lang w:val="ru-RU"/>
        </w:rPr>
        <w:t xml:space="preserve">-, </w:t>
      </w:r>
      <w:r>
        <w:rPr>
          <w:rFonts w:ascii="Times New Roman" w:hAnsi="Times New Roman"/>
          <w:color w:val="000000"/>
          <w:sz w:val="28"/>
        </w:rPr>
        <w:t>p</w:t>
      </w:r>
      <w:r w:rsidRPr="00442EF3">
        <w:rPr>
          <w:rFonts w:ascii="Times New Roman" w:hAnsi="Times New Roman"/>
          <w:color w:val="000000"/>
          <w:sz w:val="28"/>
          <w:lang w:val="ru-RU"/>
        </w:rPr>
        <w:t xml:space="preserve">-, </w:t>
      </w:r>
      <w:r>
        <w:rPr>
          <w:rFonts w:ascii="Times New Roman" w:hAnsi="Times New Roman"/>
          <w:color w:val="000000"/>
          <w:sz w:val="28"/>
        </w:rPr>
        <w:t>d</w:t>
      </w:r>
      <w:r w:rsidRPr="00442EF3">
        <w:rPr>
          <w:rFonts w:ascii="Times New Roman" w:hAnsi="Times New Roman"/>
          <w:color w:val="000000"/>
          <w:sz w:val="28"/>
          <w:lang w:val="ru-RU"/>
        </w:rPr>
        <w:t xml:space="preserve">- элементы. Особенности распределения электронов по </w:t>
      </w:r>
      <w:proofErr w:type="spellStart"/>
      <w:r w:rsidRPr="00442EF3">
        <w:rPr>
          <w:rFonts w:ascii="Times New Roman" w:hAnsi="Times New Roman"/>
          <w:color w:val="000000"/>
          <w:sz w:val="28"/>
          <w:lang w:val="ru-RU"/>
        </w:rPr>
        <w:t>орбиталям</w:t>
      </w:r>
      <w:proofErr w:type="spellEnd"/>
      <w:r w:rsidRPr="00442EF3">
        <w:rPr>
          <w:rFonts w:ascii="Times New Roman" w:hAnsi="Times New Roman"/>
          <w:color w:val="000000"/>
          <w:sz w:val="28"/>
          <w:lang w:val="ru-RU"/>
        </w:rPr>
        <w:t xml:space="preserve"> в атомах элементов первых четырёх периодов. Электронная конфигурация атомов.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Строение вещества. Химическая связь. Виды химической связи (</w:t>
      </w:r>
      <w:proofErr w:type="gramStart"/>
      <w:r w:rsidRPr="00442EF3">
        <w:rPr>
          <w:rFonts w:ascii="Times New Roman" w:hAnsi="Times New Roman"/>
          <w:color w:val="000000"/>
          <w:sz w:val="28"/>
          <w:lang w:val="ru-RU"/>
        </w:rPr>
        <w:t>ковалентная</w:t>
      </w:r>
      <w:proofErr w:type="gramEnd"/>
      <w:r w:rsidRPr="00442EF3">
        <w:rPr>
          <w:rFonts w:ascii="Times New Roman" w:hAnsi="Times New Roman"/>
          <w:color w:val="000000"/>
          <w:sz w:val="28"/>
          <w:lang w:val="ru-RU"/>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sidRPr="00F27873">
        <w:rPr>
          <w:rFonts w:ascii="Times New Roman" w:hAnsi="Times New Roman"/>
          <w:color w:val="000000"/>
          <w:sz w:val="28"/>
          <w:lang w:val="ru-RU"/>
        </w:rPr>
        <w:t xml:space="preserve">Валентность. </w:t>
      </w:r>
      <w:proofErr w:type="spellStart"/>
      <w:r w:rsidRPr="00F27873">
        <w:rPr>
          <w:rFonts w:ascii="Times New Roman" w:hAnsi="Times New Roman"/>
          <w:color w:val="000000"/>
          <w:sz w:val="28"/>
          <w:lang w:val="ru-RU"/>
        </w:rPr>
        <w:t>Электроотрицательность</w:t>
      </w:r>
      <w:proofErr w:type="spellEnd"/>
      <w:r w:rsidRPr="00F27873">
        <w:rPr>
          <w:rFonts w:ascii="Times New Roman" w:hAnsi="Times New Roman"/>
          <w:color w:val="000000"/>
          <w:sz w:val="28"/>
          <w:lang w:val="ru-RU"/>
        </w:rPr>
        <w:t xml:space="preserve">. Степень окисления. </w:t>
      </w:r>
      <w:r w:rsidRPr="00442EF3">
        <w:rPr>
          <w:rFonts w:ascii="Times New Roman" w:hAnsi="Times New Roman"/>
          <w:color w:val="000000"/>
          <w:sz w:val="28"/>
          <w:lang w:val="ru-RU"/>
        </w:rPr>
        <w:t xml:space="preserve">Ионы: катионы и анионы.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Понятие о дисперсных системах. Истинные и коллоидные растворы. Массовая доля вещества в растворе.</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442EF3">
        <w:rPr>
          <w:rFonts w:ascii="Times New Roman" w:hAnsi="Times New Roman"/>
          <w:color w:val="000000"/>
          <w:sz w:val="28"/>
          <w:lang w:val="ru-RU"/>
        </w:rPr>
        <w:t>Ле</w:t>
      </w:r>
      <w:proofErr w:type="spellEnd"/>
      <w:r w:rsidRPr="00442EF3">
        <w:rPr>
          <w:rFonts w:ascii="Times New Roman" w:hAnsi="Times New Roman"/>
          <w:color w:val="000000"/>
          <w:sz w:val="28"/>
          <w:lang w:val="ru-RU"/>
        </w:rPr>
        <w:t xml:space="preserve"> </w:t>
      </w:r>
      <w:proofErr w:type="spellStart"/>
      <w:r w:rsidRPr="00442EF3">
        <w:rPr>
          <w:rFonts w:ascii="Times New Roman" w:hAnsi="Times New Roman"/>
          <w:color w:val="000000"/>
          <w:sz w:val="28"/>
          <w:lang w:val="ru-RU"/>
        </w:rPr>
        <w:t>Шателье</w:t>
      </w:r>
      <w:proofErr w:type="spellEnd"/>
      <w:r w:rsidRPr="00442EF3">
        <w:rPr>
          <w:rFonts w:ascii="Times New Roman" w:hAnsi="Times New Roman"/>
          <w:color w:val="000000"/>
          <w:sz w:val="28"/>
          <w:lang w:val="ru-RU"/>
        </w:rPr>
        <w:t xml:space="preserve">.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Электролитическая диссоциация. Сильные и слабые электролиты. Среда водных растворов веществ: кислая, нейтральная, щелочная.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Окислительно</w:t>
      </w:r>
      <w:proofErr w:type="spellEnd"/>
      <w:r w:rsidRPr="00442EF3">
        <w:rPr>
          <w:rFonts w:ascii="Times New Roman" w:hAnsi="Times New Roman"/>
          <w:color w:val="000000"/>
          <w:sz w:val="28"/>
          <w:lang w:val="ru-RU"/>
        </w:rPr>
        <w:t xml:space="preserve">-восстановительные реакции. </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Расчётные задачи.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Расчёты по уравнениям химических реакций, в том числе термохимические расчёты, расчёты с использованием понятия «массовая доля вещества».</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Неорганическая химия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Применение важнейших неметаллов и их соединений.</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Металлы. Положение металлов в Периодической системе химических элементов Д. И. Менделеева. </w:t>
      </w:r>
      <w:r w:rsidRPr="00F27873">
        <w:rPr>
          <w:rFonts w:ascii="Times New Roman" w:hAnsi="Times New Roman"/>
          <w:color w:val="000000"/>
          <w:sz w:val="28"/>
          <w:lang w:val="ru-RU"/>
        </w:rPr>
        <w:t xml:space="preserve">Особенности строения электронных оболочек атомов металлов. </w:t>
      </w:r>
      <w:r w:rsidRPr="00442EF3">
        <w:rPr>
          <w:rFonts w:ascii="Times New Roman" w:hAnsi="Times New Roman"/>
          <w:color w:val="000000"/>
          <w:sz w:val="28"/>
          <w:lang w:val="ru-RU"/>
        </w:rPr>
        <w:t>Общие физические свойства металлов. Сплавы металлов. Электрохимический ряд напряжений металлов.</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Общие способы получения металлов. Применение металлов в быту и технике.</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Расчётные задачи.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Химия и жизнь</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Представления об общих научных принципах промышленного получения важнейших веществ.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442EF3">
        <w:rPr>
          <w:rFonts w:ascii="Times New Roman" w:hAnsi="Times New Roman"/>
          <w:color w:val="000000"/>
          <w:sz w:val="28"/>
          <w:lang w:val="ru-RU"/>
        </w:rPr>
        <w:t>наноматериалы</w:t>
      </w:r>
      <w:proofErr w:type="spellEnd"/>
      <w:r w:rsidRPr="00442EF3">
        <w:rPr>
          <w:rFonts w:ascii="Times New Roman" w:hAnsi="Times New Roman"/>
          <w:color w:val="000000"/>
          <w:sz w:val="28"/>
          <w:lang w:val="ru-RU"/>
        </w:rPr>
        <w:t xml:space="preserve">, органические и минеральные удобрения.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Межпредметные</w:t>
      </w:r>
      <w:proofErr w:type="spellEnd"/>
      <w:r w:rsidRPr="00442EF3">
        <w:rPr>
          <w:rFonts w:ascii="Times New Roman" w:hAnsi="Times New Roman"/>
          <w:color w:val="000000"/>
          <w:sz w:val="28"/>
          <w:lang w:val="ru-RU"/>
        </w:rPr>
        <w:t xml:space="preserve"> связи.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Реализация </w:t>
      </w:r>
      <w:proofErr w:type="spellStart"/>
      <w:r w:rsidRPr="00442EF3">
        <w:rPr>
          <w:rFonts w:ascii="Times New Roman" w:hAnsi="Times New Roman"/>
          <w:color w:val="000000"/>
          <w:sz w:val="28"/>
          <w:lang w:val="ru-RU"/>
        </w:rPr>
        <w:t>межпредметных</w:t>
      </w:r>
      <w:proofErr w:type="spellEnd"/>
      <w:r w:rsidRPr="00442EF3">
        <w:rPr>
          <w:rFonts w:ascii="Times New Roman" w:hAnsi="Times New Roman"/>
          <w:color w:val="000000"/>
          <w:sz w:val="28"/>
          <w:lang w:val="ru-RU"/>
        </w:rPr>
        <w:t xml:space="preserve"> связей при изучении общей и неорганической химии в 11 классе осуществляется через использование как общих </w:t>
      </w:r>
      <w:proofErr w:type="gramStart"/>
      <w:r w:rsidRPr="00442EF3">
        <w:rPr>
          <w:rFonts w:ascii="Times New Roman" w:hAnsi="Times New Roman"/>
          <w:color w:val="000000"/>
          <w:sz w:val="28"/>
          <w:lang w:val="ru-RU"/>
        </w:rPr>
        <w:t>естественно-научных</w:t>
      </w:r>
      <w:proofErr w:type="gramEnd"/>
      <w:r w:rsidRPr="00442EF3">
        <w:rPr>
          <w:rFonts w:ascii="Times New Roman" w:hAnsi="Times New Roman"/>
          <w:color w:val="000000"/>
          <w:sz w:val="28"/>
          <w:lang w:val="ru-RU"/>
        </w:rPr>
        <w:t xml:space="preserve"> понятий, так и понятий, являющихся системными для отдельных предметов естественно-научного цикла.</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lastRenderedPageBreak/>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Биология: клетка, организм, экосистема, биосфера, макро- и микроэлементы, витамины, обмен веществ в организме.</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География: минералы, горные породы, полезные ископаемые, топливо, ресурсы.</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442EF3">
        <w:rPr>
          <w:rFonts w:ascii="Times New Roman" w:hAnsi="Times New Roman"/>
          <w:color w:val="000000"/>
          <w:sz w:val="28"/>
          <w:lang w:val="ru-RU"/>
        </w:rPr>
        <w:t>нанотехнологии</w:t>
      </w:r>
      <w:proofErr w:type="spellEnd"/>
      <w:r w:rsidRPr="00442EF3">
        <w:rPr>
          <w:rFonts w:ascii="Times New Roman" w:hAnsi="Times New Roman"/>
          <w:color w:val="000000"/>
          <w:sz w:val="28"/>
          <w:lang w:val="ru-RU"/>
        </w:rPr>
        <w:t>.</w:t>
      </w:r>
      <w:proofErr w:type="gramEnd"/>
    </w:p>
    <w:p w:rsidR="00115C6C" w:rsidRPr="00442EF3" w:rsidRDefault="00115C6C">
      <w:pPr>
        <w:spacing w:after="0" w:line="264" w:lineRule="auto"/>
        <w:ind w:left="120"/>
        <w:jc w:val="both"/>
        <w:rPr>
          <w:lang w:val="ru-RU"/>
        </w:rPr>
      </w:pPr>
    </w:p>
    <w:p w:rsidR="00115C6C" w:rsidRPr="00442EF3" w:rsidRDefault="00115C6C">
      <w:pPr>
        <w:rPr>
          <w:lang w:val="ru-RU"/>
        </w:rPr>
        <w:sectPr w:rsidR="00115C6C" w:rsidRPr="00442EF3">
          <w:pgSz w:w="11906" w:h="16383"/>
          <w:pgMar w:top="1134" w:right="850" w:bottom="1134" w:left="1701" w:header="720" w:footer="720" w:gutter="0"/>
          <w:cols w:space="720"/>
        </w:sectPr>
      </w:pPr>
    </w:p>
    <w:p w:rsidR="00115C6C" w:rsidRPr="00442EF3" w:rsidRDefault="00442EF3">
      <w:pPr>
        <w:spacing w:after="0" w:line="264" w:lineRule="auto"/>
        <w:ind w:left="120"/>
        <w:jc w:val="both"/>
        <w:rPr>
          <w:lang w:val="ru-RU"/>
        </w:rPr>
      </w:pPr>
      <w:bookmarkStart w:id="9" w:name="block-15181274"/>
      <w:bookmarkEnd w:id="8"/>
      <w:r w:rsidRPr="00442EF3">
        <w:rPr>
          <w:rFonts w:ascii="Times New Roman" w:hAnsi="Times New Roman"/>
          <w:color w:val="000000"/>
          <w:sz w:val="28"/>
          <w:lang w:val="ru-RU"/>
        </w:rPr>
        <w:lastRenderedPageBreak/>
        <w:t>ПЛАНИРУЕМЫЕ РЕЗУЛЬТАТЫ ОСВОЕНИЯ ПРОГРАММЫ ПО ХИМИИ НА БАЗОВОМ УРОВНЕ СРЕДНЕГО ОБЩЕГО ОБРАЗОВАНИЯ</w:t>
      </w:r>
    </w:p>
    <w:p w:rsidR="00115C6C" w:rsidRPr="00442EF3" w:rsidRDefault="00115C6C">
      <w:pPr>
        <w:spacing w:after="0" w:line="264" w:lineRule="auto"/>
        <w:ind w:left="120"/>
        <w:jc w:val="both"/>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ЛИЧНОСТНЫЕ РЕЗУЛЬТАТЫ</w:t>
      </w:r>
    </w:p>
    <w:p w:rsidR="00115C6C" w:rsidRPr="00442EF3" w:rsidRDefault="00115C6C">
      <w:pPr>
        <w:spacing w:after="0" w:line="264" w:lineRule="auto"/>
        <w:ind w:left="120"/>
        <w:jc w:val="both"/>
        <w:rPr>
          <w:lang w:val="ru-RU"/>
        </w:rPr>
      </w:pP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(личностным, </w:t>
      </w:r>
      <w:proofErr w:type="spellStart"/>
      <w:r w:rsidRPr="00442EF3">
        <w:rPr>
          <w:rFonts w:ascii="Times New Roman" w:hAnsi="Times New Roman"/>
          <w:color w:val="000000"/>
          <w:sz w:val="28"/>
          <w:lang w:val="ru-RU"/>
        </w:rPr>
        <w:t>метапредметным</w:t>
      </w:r>
      <w:proofErr w:type="spellEnd"/>
      <w:r w:rsidRPr="00442EF3">
        <w:rPr>
          <w:rFonts w:ascii="Times New Roman" w:hAnsi="Times New Roman"/>
          <w:color w:val="000000"/>
          <w:sz w:val="28"/>
          <w:lang w:val="ru-RU"/>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442EF3">
        <w:rPr>
          <w:rFonts w:ascii="Times New Roman" w:hAnsi="Times New Roman"/>
          <w:color w:val="000000"/>
          <w:sz w:val="28"/>
          <w:lang w:val="ru-RU"/>
        </w:rPr>
        <w:t>деятельностный</w:t>
      </w:r>
      <w:proofErr w:type="spellEnd"/>
      <w:r w:rsidRPr="00442EF3">
        <w:rPr>
          <w:rFonts w:ascii="Times New Roman" w:hAnsi="Times New Roman"/>
          <w:color w:val="000000"/>
          <w:sz w:val="28"/>
          <w:lang w:val="ru-RU"/>
        </w:rPr>
        <w:t xml:space="preserve"> подход.</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В соответствии с системно-</w:t>
      </w:r>
      <w:proofErr w:type="spellStart"/>
      <w:r w:rsidRPr="00442EF3">
        <w:rPr>
          <w:rFonts w:ascii="Times New Roman" w:hAnsi="Times New Roman"/>
          <w:color w:val="000000"/>
          <w:sz w:val="28"/>
          <w:lang w:val="ru-RU"/>
        </w:rPr>
        <w:t>деятельностным</w:t>
      </w:r>
      <w:proofErr w:type="spellEnd"/>
      <w:r w:rsidRPr="00442EF3">
        <w:rPr>
          <w:rFonts w:ascii="Times New Roman" w:hAnsi="Times New Roman"/>
          <w:color w:val="000000"/>
          <w:sz w:val="28"/>
          <w:lang w:val="ru-RU"/>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осознание </w:t>
      </w:r>
      <w:proofErr w:type="gramStart"/>
      <w:r w:rsidRPr="00442EF3">
        <w:rPr>
          <w:rFonts w:ascii="Times New Roman" w:hAnsi="Times New Roman"/>
          <w:color w:val="000000"/>
          <w:sz w:val="28"/>
          <w:lang w:val="ru-RU"/>
        </w:rPr>
        <w:t>обучающимися</w:t>
      </w:r>
      <w:proofErr w:type="gramEnd"/>
      <w:r w:rsidRPr="00442EF3">
        <w:rPr>
          <w:rFonts w:ascii="Times New Roman" w:hAnsi="Times New Roman"/>
          <w:color w:val="000000"/>
          <w:sz w:val="28"/>
          <w:lang w:val="ru-RU"/>
        </w:rPr>
        <w:t xml:space="preserve"> российской гражданской идентичности – готовности к саморазвитию, самостоятельности и самоопределению;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наличие мотивации к обучению;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готовность и способность </w:t>
      </w:r>
      <w:proofErr w:type="gramStart"/>
      <w:r w:rsidRPr="00442EF3">
        <w:rPr>
          <w:rFonts w:ascii="Times New Roman" w:hAnsi="Times New Roman"/>
          <w:color w:val="000000"/>
          <w:sz w:val="28"/>
          <w:lang w:val="ru-RU"/>
        </w:rPr>
        <w:t>обучающихся</w:t>
      </w:r>
      <w:proofErr w:type="gramEnd"/>
      <w:r w:rsidRPr="00442EF3">
        <w:rPr>
          <w:rFonts w:ascii="Times New Roman" w:hAnsi="Times New Roman"/>
          <w:color w:val="000000"/>
          <w:sz w:val="28"/>
          <w:lang w:val="ru-RU"/>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наличие правосознания экологической культуры и способности ставить цели и строить жизненные планы.</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Личностные результаты освоения предмета «Химия» отражают </w:t>
      </w: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опыта познавательной и практической деятельности обучающихся по реализации принятых в обществе ценностей, в том числе в части: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1) гражданского воспитания</w:t>
      </w:r>
      <w:r w:rsidRPr="00442EF3">
        <w:rPr>
          <w:rFonts w:ascii="Times New Roman" w:hAnsi="Times New Roman"/>
          <w:color w:val="000000"/>
          <w:sz w:val="28"/>
          <w:lang w:val="ru-RU"/>
        </w:rPr>
        <w:t>:</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осознания </w:t>
      </w:r>
      <w:proofErr w:type="gramStart"/>
      <w:r w:rsidRPr="00442EF3">
        <w:rPr>
          <w:rFonts w:ascii="Times New Roman" w:hAnsi="Times New Roman"/>
          <w:color w:val="000000"/>
          <w:sz w:val="28"/>
          <w:lang w:val="ru-RU"/>
        </w:rPr>
        <w:t>обучающимися</w:t>
      </w:r>
      <w:proofErr w:type="gramEnd"/>
      <w:r w:rsidRPr="00442EF3">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2) патриотического воспитания</w:t>
      </w:r>
      <w:r w:rsidRPr="00442EF3">
        <w:rPr>
          <w:rFonts w:ascii="Times New Roman" w:hAnsi="Times New Roman"/>
          <w:color w:val="000000"/>
          <w:sz w:val="28"/>
          <w:lang w:val="ru-RU"/>
        </w:rPr>
        <w:t>:</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3) духовно-нравственного воспитания: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нравственного сознания, этического поведения;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4) формирования культуры здоровья: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соблюдения правил безопасного обращения с веществами в быту, повседневной жизни и в трудовой деятельности;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5) трудового воспитания: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уважения к труду, людям труда и результатам трудовой деятельности;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6) экологического воспитания: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442EF3">
        <w:rPr>
          <w:rFonts w:ascii="Times New Roman" w:hAnsi="Times New Roman"/>
          <w:color w:val="000000"/>
          <w:sz w:val="28"/>
          <w:lang w:val="ru-RU"/>
        </w:rPr>
        <w:t>экономических процессов</w:t>
      </w:r>
      <w:proofErr w:type="gramEnd"/>
      <w:r w:rsidRPr="00442EF3">
        <w:rPr>
          <w:rFonts w:ascii="Times New Roman" w:hAnsi="Times New Roman"/>
          <w:color w:val="000000"/>
          <w:sz w:val="28"/>
          <w:lang w:val="ru-RU"/>
        </w:rPr>
        <w:t xml:space="preserve"> на состояние природной и социальной среды;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осознания необходимости использования достижений химии для решения вопросов рационального природопользования;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442EF3">
        <w:rPr>
          <w:rFonts w:ascii="Times New Roman" w:hAnsi="Times New Roman"/>
          <w:color w:val="000000"/>
          <w:sz w:val="28"/>
          <w:lang w:val="ru-RU"/>
        </w:rPr>
        <w:t>хемофобии</w:t>
      </w:r>
      <w:proofErr w:type="spellEnd"/>
      <w:r w:rsidRPr="00442EF3">
        <w:rPr>
          <w:rFonts w:ascii="Times New Roman" w:hAnsi="Times New Roman"/>
          <w:color w:val="000000"/>
          <w:sz w:val="28"/>
          <w:lang w:val="ru-RU"/>
        </w:rPr>
        <w:t>;</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7) ценности научного познания:</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сформированности</w:t>
      </w:r>
      <w:proofErr w:type="spellEnd"/>
      <w:r w:rsidRPr="00442EF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естественно-научной</w:t>
      </w:r>
      <w:proofErr w:type="gramEnd"/>
      <w:r w:rsidRPr="00442EF3">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w:t>
      </w:r>
      <w:r w:rsidRPr="00442EF3">
        <w:rPr>
          <w:rFonts w:ascii="Times New Roman" w:hAnsi="Times New Roman"/>
          <w:color w:val="000000"/>
          <w:sz w:val="28"/>
          <w:lang w:val="ru-RU"/>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интереса к познанию и исследовательской деятельности;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интереса к особенностям труда в различных сферах профессиональной деятельности.</w:t>
      </w:r>
    </w:p>
    <w:p w:rsidR="00115C6C" w:rsidRPr="00442EF3" w:rsidRDefault="00442EF3">
      <w:pPr>
        <w:spacing w:after="0"/>
        <w:ind w:left="120"/>
        <w:rPr>
          <w:lang w:val="ru-RU"/>
        </w:rPr>
      </w:pPr>
      <w:r w:rsidRPr="00442EF3">
        <w:rPr>
          <w:rFonts w:ascii="Times New Roman" w:hAnsi="Times New Roman"/>
          <w:b/>
          <w:color w:val="000000"/>
          <w:sz w:val="28"/>
          <w:lang w:val="ru-RU"/>
        </w:rPr>
        <w:t>МЕТАПРЕДМЕТНЫЕ РЕЗУЛЬТАТЫ</w:t>
      </w:r>
    </w:p>
    <w:p w:rsidR="00115C6C" w:rsidRPr="00442EF3" w:rsidRDefault="00115C6C">
      <w:pPr>
        <w:spacing w:after="0"/>
        <w:ind w:left="120"/>
        <w:rPr>
          <w:lang w:val="ru-RU"/>
        </w:rPr>
      </w:pP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Метапредметные</w:t>
      </w:r>
      <w:proofErr w:type="spellEnd"/>
      <w:r w:rsidRPr="00442EF3">
        <w:rPr>
          <w:rFonts w:ascii="Times New Roman" w:hAnsi="Times New Roman"/>
          <w:color w:val="000000"/>
          <w:sz w:val="28"/>
          <w:lang w:val="ru-RU"/>
        </w:rPr>
        <w:t xml:space="preserve"> результаты освоения учебного предмета «Химия» на уровне среднего общего образования включают: </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значимые для формирования мировоззрения обучающихся междисциплинарные (</w:t>
      </w:r>
      <w:proofErr w:type="spellStart"/>
      <w:r w:rsidRPr="00442EF3">
        <w:rPr>
          <w:rFonts w:ascii="Times New Roman" w:hAnsi="Times New Roman"/>
          <w:color w:val="000000"/>
          <w:sz w:val="28"/>
          <w:lang w:val="ru-RU"/>
        </w:rPr>
        <w:t>межпредметные</w:t>
      </w:r>
      <w:proofErr w:type="spellEnd"/>
      <w:r w:rsidRPr="00442EF3">
        <w:rPr>
          <w:rFonts w:ascii="Times New Roman" w:hAnsi="Times New Roman"/>
          <w:color w:val="000000"/>
          <w:sz w:val="28"/>
          <w:lang w:val="ru-RU"/>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442EF3">
        <w:rPr>
          <w:rFonts w:ascii="Times New Roman" w:hAnsi="Times New Roman"/>
          <w:color w:val="000000"/>
          <w:sz w:val="28"/>
          <w:lang w:val="ru-RU"/>
        </w:rPr>
        <w:t>обучающихся</w:t>
      </w:r>
      <w:proofErr w:type="gramEnd"/>
      <w:r w:rsidRPr="00442EF3">
        <w:rPr>
          <w:rFonts w:ascii="Times New Roman" w:hAnsi="Times New Roman"/>
          <w:color w:val="000000"/>
          <w:sz w:val="28"/>
          <w:lang w:val="ru-RU"/>
        </w:rPr>
        <w:t>;</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способность </w:t>
      </w:r>
      <w:proofErr w:type="gramStart"/>
      <w:r w:rsidRPr="00442EF3">
        <w:rPr>
          <w:rFonts w:ascii="Times New Roman" w:hAnsi="Times New Roman"/>
          <w:color w:val="000000"/>
          <w:sz w:val="28"/>
          <w:lang w:val="ru-RU"/>
        </w:rPr>
        <w:t>обучающихся</w:t>
      </w:r>
      <w:proofErr w:type="gramEnd"/>
      <w:r w:rsidRPr="00442EF3">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Метапредметные</w:t>
      </w:r>
      <w:proofErr w:type="spellEnd"/>
      <w:r w:rsidRPr="00442EF3">
        <w:rPr>
          <w:rFonts w:ascii="Times New Roman" w:hAnsi="Times New Roman"/>
          <w:color w:val="000000"/>
          <w:sz w:val="28"/>
          <w:lang w:val="ru-RU"/>
        </w:rPr>
        <w:t xml:space="preserve"> результаты отражают овладение универсальными учебными познавательными, коммуникативными и регулятивными действиями. </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Овладение универсальными учебными познавательными действиями: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1) базовые логические действия: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самостоятельно формулировать и актуализировать проблему, всесторонне её рассматривать;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442EF3">
        <w:rPr>
          <w:rFonts w:ascii="Times New Roman" w:hAnsi="Times New Roman"/>
          <w:color w:val="000000"/>
          <w:sz w:val="28"/>
          <w:lang w:val="ru-RU"/>
        </w:rPr>
        <w:lastRenderedPageBreak/>
        <w:t xml:space="preserve">использовать соответствующие понятия для объяснения отдельных фактов и явлений;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выбирать основания и критерии для классификации веществ и химических реакций;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устанавливать причинно-следственные связи между изучаемыми явлениями;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строить </w:t>
      </w:r>
      <w:proofErr w:type="gramStart"/>
      <w:r w:rsidRPr="00442EF3">
        <w:rPr>
          <w:rFonts w:ascii="Times New Roman" w:hAnsi="Times New Roman"/>
          <w:color w:val="000000"/>
          <w:sz w:val="28"/>
          <w:lang w:val="ru-RU"/>
        </w:rPr>
        <w:t>логические рассуждения</w:t>
      </w:r>
      <w:proofErr w:type="gramEnd"/>
      <w:r w:rsidRPr="00442EF3">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2) базовые исследовательские действия:</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владеть основами методов научного познания веществ и химических реакций;</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3) работа с информацией:</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использовать научный язык в качестве средства при работе с химической информацией: применять </w:t>
      </w:r>
      <w:proofErr w:type="spellStart"/>
      <w:r w:rsidRPr="00442EF3">
        <w:rPr>
          <w:rFonts w:ascii="Times New Roman" w:hAnsi="Times New Roman"/>
          <w:color w:val="000000"/>
          <w:sz w:val="28"/>
          <w:lang w:val="ru-RU"/>
        </w:rPr>
        <w:t>межпредметные</w:t>
      </w:r>
      <w:proofErr w:type="spellEnd"/>
      <w:r w:rsidRPr="00442EF3">
        <w:rPr>
          <w:rFonts w:ascii="Times New Roman" w:hAnsi="Times New Roman"/>
          <w:color w:val="000000"/>
          <w:sz w:val="28"/>
          <w:lang w:val="ru-RU"/>
        </w:rPr>
        <w:t xml:space="preserve"> (физические и математические) знаки и символы, формулы, аббревиатуры, номенклатуру;</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использовать и преобразовывать знаково-символические средства наглядности.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Овладение универсальными коммуникативными действиями: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115C6C" w:rsidRPr="00442EF3" w:rsidRDefault="00442EF3">
      <w:pPr>
        <w:spacing w:after="0" w:line="264" w:lineRule="auto"/>
        <w:ind w:firstLine="600"/>
        <w:jc w:val="both"/>
        <w:rPr>
          <w:lang w:val="ru-RU"/>
        </w:rPr>
      </w:pPr>
      <w:r w:rsidRPr="00442EF3">
        <w:rPr>
          <w:rFonts w:ascii="Times New Roman" w:hAnsi="Times New Roman"/>
          <w:b/>
          <w:color w:val="000000"/>
          <w:sz w:val="28"/>
          <w:lang w:val="ru-RU"/>
        </w:rPr>
        <w:t>Овладение универсальными регулятивными действиями:</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осуществлять самоконтроль своей деятельности на основе самоанализа и самооценки.</w:t>
      </w:r>
    </w:p>
    <w:p w:rsidR="00115C6C" w:rsidRPr="00442EF3" w:rsidRDefault="00115C6C">
      <w:pPr>
        <w:spacing w:after="0"/>
        <w:ind w:left="120"/>
        <w:rPr>
          <w:lang w:val="ru-RU"/>
        </w:rPr>
      </w:pPr>
    </w:p>
    <w:p w:rsidR="00115C6C" w:rsidRPr="00442EF3" w:rsidRDefault="00442EF3">
      <w:pPr>
        <w:spacing w:after="0"/>
        <w:ind w:left="120"/>
        <w:rPr>
          <w:lang w:val="ru-RU"/>
        </w:rPr>
      </w:pPr>
      <w:r w:rsidRPr="00442EF3">
        <w:rPr>
          <w:rFonts w:ascii="Times New Roman" w:hAnsi="Times New Roman"/>
          <w:b/>
          <w:color w:val="000000"/>
          <w:sz w:val="28"/>
          <w:lang w:val="ru-RU"/>
        </w:rPr>
        <w:t>ПРЕДМЕТНЫЕ РЕЗУЛЬТАТЫ</w:t>
      </w:r>
    </w:p>
    <w:p w:rsidR="00115C6C" w:rsidRPr="00442EF3" w:rsidRDefault="00115C6C">
      <w:pPr>
        <w:spacing w:after="0"/>
        <w:ind w:left="120"/>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10 КЛАСС</w:t>
      </w:r>
    </w:p>
    <w:p w:rsidR="00115C6C" w:rsidRPr="00442EF3" w:rsidRDefault="00115C6C">
      <w:pPr>
        <w:spacing w:after="0" w:line="264" w:lineRule="auto"/>
        <w:ind w:left="120"/>
        <w:jc w:val="both"/>
        <w:rPr>
          <w:lang w:val="ru-RU"/>
        </w:rPr>
      </w:pP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Предметные результаты освоения курса «Органическая химия» отражают:</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представлений о химической составляющей </w:t>
      </w:r>
      <w:proofErr w:type="gramStart"/>
      <w:r w:rsidRPr="00442EF3">
        <w:rPr>
          <w:rFonts w:ascii="Times New Roman" w:hAnsi="Times New Roman"/>
          <w:color w:val="000000"/>
          <w:sz w:val="28"/>
          <w:lang w:val="ru-RU"/>
        </w:rPr>
        <w:t>естественно-научной</w:t>
      </w:r>
      <w:proofErr w:type="gramEnd"/>
      <w:r w:rsidRPr="00442EF3">
        <w:rPr>
          <w:rFonts w:ascii="Times New Roman" w:hAnsi="Times New Roman"/>
          <w:color w:val="000000"/>
          <w:sz w:val="28"/>
          <w:lang w:val="ru-RU"/>
        </w:rPr>
        <w:t xml:space="preserve"> картины мира, роли химии в познании явлений </w:t>
      </w:r>
      <w:r w:rsidRPr="00442EF3">
        <w:rPr>
          <w:rFonts w:ascii="Times New Roman" w:hAnsi="Times New Roman"/>
          <w:color w:val="000000"/>
          <w:sz w:val="28"/>
          <w:lang w:val="ru-RU"/>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электронная оболочка атома, молекула, валентность, </w:t>
      </w:r>
      <w:proofErr w:type="spellStart"/>
      <w:r w:rsidRPr="00442EF3">
        <w:rPr>
          <w:rFonts w:ascii="Times New Roman" w:hAnsi="Times New Roman"/>
          <w:color w:val="000000"/>
          <w:sz w:val="28"/>
          <w:lang w:val="ru-RU"/>
        </w:rPr>
        <w:t>электроотрицательность</w:t>
      </w:r>
      <w:proofErr w:type="spellEnd"/>
      <w:r w:rsidRPr="00442EF3">
        <w:rPr>
          <w:rFonts w:ascii="Times New Roman" w:hAnsi="Times New Roman"/>
          <w:color w:val="000000"/>
          <w:sz w:val="28"/>
          <w:lang w:val="ru-RU"/>
        </w:rPr>
        <w:t>, химическая связь, структурная формула (развёрнутая и сокращённая), моль, молярная масса, молярный объём, углеродный скелет, функциональная группа, радикал, изомерия, изомеры, гомологический ряд, гомологи, углеводороды, кислород и азотсодержащие соединения, мономер, полимер, структурное звено, высокомолекулярные соединения);</w:t>
      </w:r>
      <w:proofErr w:type="gramEnd"/>
      <w:r w:rsidRPr="00442EF3">
        <w:rPr>
          <w:rFonts w:ascii="Times New Roman" w:hAnsi="Times New Roman"/>
          <w:color w:val="000000"/>
          <w:sz w:val="28"/>
          <w:lang w:val="ru-RU"/>
        </w:rPr>
        <w:t xml:space="preserve"> теории и законы (теория строения органических веществ А. М. Бутлерова, закон сохранения массы веществ);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42EF3">
        <w:rPr>
          <w:rFonts w:ascii="Times New Roman" w:hAnsi="Times New Roman"/>
          <w:color w:val="000000"/>
          <w:sz w:val="28"/>
          <w:lang w:val="ru-RU"/>
        </w:rPr>
        <w:t>фактологические</w:t>
      </w:r>
      <w:proofErr w:type="spellEnd"/>
      <w:r w:rsidRPr="00442EF3">
        <w:rPr>
          <w:rFonts w:ascii="Times New Roman" w:hAnsi="Times New Roman"/>
          <w:color w:val="000000"/>
          <w:sz w:val="28"/>
          <w:lang w:val="ru-RU"/>
        </w:rPr>
        <w:t xml:space="preserve"> сведения о свойствах, составе, получении и безопасном использовании важнейших органических веществ в быту и практической деятельности человека;</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состава, строения и превращений органических соединений;</w:t>
      </w:r>
    </w:p>
    <w:p w:rsidR="00115C6C" w:rsidRPr="00442EF3" w:rsidRDefault="00442EF3">
      <w:pPr>
        <w:spacing w:after="0" w:line="264" w:lineRule="auto"/>
        <w:ind w:firstLine="600"/>
        <w:jc w:val="both"/>
        <w:rPr>
          <w:lang w:val="ru-RU"/>
        </w:rPr>
      </w:pPr>
      <w:proofErr w:type="spellStart"/>
      <w:proofErr w:type="gram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использовать химическую символику для составления молекулярных и структурных (развёрнутой, сокращённой) формул органических веществ и уравнений химических реакций, изготавливать модели молекул органических веществ для иллюстрации их химического и пространственного строения;</w:t>
      </w:r>
      <w:proofErr w:type="gramEnd"/>
    </w:p>
    <w:p w:rsidR="00115C6C" w:rsidRPr="00442EF3" w:rsidRDefault="00442EF3">
      <w:pPr>
        <w:spacing w:after="0" w:line="264" w:lineRule="auto"/>
        <w:ind w:firstLine="600"/>
        <w:jc w:val="both"/>
        <w:rPr>
          <w:lang w:val="ru-RU"/>
        </w:rPr>
      </w:pPr>
      <w:proofErr w:type="spellStart"/>
      <w:proofErr w:type="gram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устанавливать принадлежность изученных органических веществ по их составу и строению к определённому классу/группе соединений (углеводороды, кислород и азотсодержащие соединения, высокомолекулярные соединения), давать им названия по систематической номенклатуре (</w:t>
      </w:r>
      <w:r>
        <w:rPr>
          <w:rFonts w:ascii="Times New Roman" w:hAnsi="Times New Roman"/>
          <w:color w:val="000000"/>
          <w:sz w:val="28"/>
        </w:rPr>
        <w:t>IUPAC</w:t>
      </w:r>
      <w:r w:rsidRPr="00442EF3">
        <w:rPr>
          <w:rFonts w:ascii="Times New Roman" w:hAnsi="Times New Roman"/>
          <w:color w:val="000000"/>
          <w:sz w:val="28"/>
          <w:lang w:val="ru-RU"/>
        </w:rPr>
        <w:t>), а также приводить тривиальные названия отдельных органических веществ (этилен, пропилен, ацетилен, этиленгликоль, глицерин, фенол, формальдегид, ацетальдегид, муравьиная кислота, уксусная кислота, олеиновая кислота, стеариновая кислота, глюкоза, фруктоза, крахмал, целлюлоза, глицин);</w:t>
      </w:r>
      <w:proofErr w:type="gramEnd"/>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умения определять виды химической связи в органических соединениях (одинарные и кратные);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lastRenderedPageBreak/>
        <w:t>сформированность</w:t>
      </w:r>
      <w:proofErr w:type="spellEnd"/>
      <w:r w:rsidRPr="00442EF3">
        <w:rPr>
          <w:rFonts w:ascii="Times New Roman" w:hAnsi="Times New Roman"/>
          <w:color w:val="000000"/>
          <w:sz w:val="28"/>
          <w:lang w:val="ru-RU"/>
        </w:rPr>
        <w:t xml:space="preserve"> умения применять положения теории строения органических веществ А. М. Бутлерова для объяснения зависимости свойств веществ от их состава и строения; закон сохранения массы веществ;</w:t>
      </w:r>
    </w:p>
    <w:p w:rsidR="00115C6C" w:rsidRPr="00442EF3" w:rsidRDefault="00442EF3">
      <w:pPr>
        <w:spacing w:after="0" w:line="264" w:lineRule="auto"/>
        <w:ind w:firstLine="600"/>
        <w:jc w:val="both"/>
        <w:rPr>
          <w:lang w:val="ru-RU"/>
        </w:rPr>
      </w:pPr>
      <w:proofErr w:type="spellStart"/>
      <w:proofErr w:type="gram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характеризовать состав, строение, физические и химические свойства типичных представителей различных классов органических веществ (метан, этан, этилен, пропилен, ацетилен, бутадиен-1,3, метилбутадиен-1,3, бензол, метанол, этанол, этиленгликоль, глицерин, фенол, ацетальдегид, муравьиная и уксусная кислоты, глюкоза, крахмал, целлюлоза, аминоуксусная кислота), иллюстрировать генетическую связь между ними уравнениями соответствующих химических реакций с использованием структурных формул;</w:t>
      </w:r>
      <w:proofErr w:type="gramEnd"/>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умения характеризовать источники углеводородного сырья (нефть, природный газ, уголь), способы их переработки и практическое применение продуктов переработки;</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проводить вычисления по химическим уравнениям (массы, объёма, количества исходного вещества или продукта реакции по известным массе, объёму, количеству одного из исходных веществ или продуктов реакции);</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владеть системой знаний об основных методах научного познания, используемых в химии при изучении веществ и химических явлений (наблюдение, измерение, эксперимент, моделирование), использовать системные химические знания для принятия решений в конкретных жизненных ситуациях, связанных с веществами и их применением;</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15C6C" w:rsidRPr="00442EF3" w:rsidRDefault="00442EF3">
      <w:pPr>
        <w:spacing w:after="0" w:line="264" w:lineRule="auto"/>
        <w:ind w:firstLine="600"/>
        <w:jc w:val="both"/>
        <w:rPr>
          <w:lang w:val="ru-RU"/>
        </w:rPr>
      </w:pPr>
      <w:proofErr w:type="spellStart"/>
      <w:proofErr w:type="gram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органических веществ, денатурация белков при нагревании, цветные реакции белков)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roofErr w:type="gramEnd"/>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информации, Интернет и других);</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lastRenderedPageBreak/>
        <w:t>сформированность</w:t>
      </w:r>
      <w:proofErr w:type="spellEnd"/>
      <w:r w:rsidRPr="00442EF3">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органических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15C6C" w:rsidRPr="00442EF3" w:rsidRDefault="00115C6C">
      <w:pPr>
        <w:spacing w:after="0" w:line="264" w:lineRule="auto"/>
        <w:ind w:left="120"/>
        <w:jc w:val="both"/>
        <w:rPr>
          <w:lang w:val="ru-RU"/>
        </w:rPr>
      </w:pPr>
    </w:p>
    <w:p w:rsidR="00115C6C" w:rsidRPr="00442EF3" w:rsidRDefault="00442EF3">
      <w:pPr>
        <w:spacing w:after="0" w:line="264" w:lineRule="auto"/>
        <w:ind w:left="120"/>
        <w:jc w:val="both"/>
        <w:rPr>
          <w:lang w:val="ru-RU"/>
        </w:rPr>
      </w:pPr>
      <w:r w:rsidRPr="00442EF3">
        <w:rPr>
          <w:rFonts w:ascii="Times New Roman" w:hAnsi="Times New Roman"/>
          <w:b/>
          <w:color w:val="000000"/>
          <w:sz w:val="28"/>
          <w:lang w:val="ru-RU"/>
        </w:rPr>
        <w:t>11 КЛАСС</w:t>
      </w:r>
    </w:p>
    <w:p w:rsidR="00115C6C" w:rsidRPr="00442EF3" w:rsidRDefault="00115C6C">
      <w:pPr>
        <w:spacing w:after="0" w:line="264" w:lineRule="auto"/>
        <w:ind w:left="120"/>
        <w:jc w:val="both"/>
        <w:rPr>
          <w:lang w:val="ru-RU"/>
        </w:rPr>
      </w:pP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Предметные результаты освоения курса «Общая и неорганическая химия» отражают:</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представлений: о химической составляющей </w:t>
      </w:r>
      <w:proofErr w:type="gramStart"/>
      <w:r w:rsidRPr="00442EF3">
        <w:rPr>
          <w:rFonts w:ascii="Times New Roman" w:hAnsi="Times New Roman"/>
          <w:color w:val="000000"/>
          <w:sz w:val="28"/>
          <w:lang w:val="ru-RU"/>
        </w:rPr>
        <w:t>естественно-научной</w:t>
      </w:r>
      <w:proofErr w:type="gramEnd"/>
      <w:r w:rsidRPr="00442EF3">
        <w:rPr>
          <w:rFonts w:ascii="Times New Roman" w:hAnsi="Times New Roman"/>
          <w:color w:val="000000"/>
          <w:sz w:val="28"/>
          <w:lang w:val="ru-RU"/>
        </w:rPr>
        <w:t xml:space="preserve">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115C6C" w:rsidRPr="00442EF3" w:rsidRDefault="00442EF3">
      <w:pPr>
        <w:spacing w:after="0" w:line="264" w:lineRule="auto"/>
        <w:ind w:firstLine="600"/>
        <w:jc w:val="both"/>
        <w:rPr>
          <w:lang w:val="ru-RU"/>
        </w:rPr>
      </w:pPr>
      <w:proofErr w:type="gramStart"/>
      <w:r w:rsidRPr="00442EF3">
        <w:rPr>
          <w:rFonts w:ascii="Times New Roman" w:hAnsi="Times New Roman"/>
          <w:color w:val="000000"/>
          <w:sz w:val="28"/>
          <w:lang w:val="ru-RU"/>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442EF3">
        <w:rPr>
          <w:rFonts w:ascii="Times New Roman" w:hAnsi="Times New Roman"/>
          <w:color w:val="000000"/>
          <w:sz w:val="28"/>
          <w:lang w:val="ru-RU"/>
        </w:rPr>
        <w:t xml:space="preserve">-, </w:t>
      </w:r>
      <w:r>
        <w:rPr>
          <w:rFonts w:ascii="Times New Roman" w:hAnsi="Times New Roman"/>
          <w:color w:val="000000"/>
          <w:sz w:val="28"/>
        </w:rPr>
        <w:t>p</w:t>
      </w:r>
      <w:r w:rsidRPr="00442EF3">
        <w:rPr>
          <w:rFonts w:ascii="Times New Roman" w:hAnsi="Times New Roman"/>
          <w:color w:val="000000"/>
          <w:sz w:val="28"/>
          <w:lang w:val="ru-RU"/>
        </w:rPr>
        <w:t xml:space="preserve">-, </w:t>
      </w:r>
      <w:r>
        <w:rPr>
          <w:rFonts w:ascii="Times New Roman" w:hAnsi="Times New Roman"/>
          <w:color w:val="000000"/>
          <w:sz w:val="28"/>
        </w:rPr>
        <w:t>d</w:t>
      </w:r>
      <w:r w:rsidRPr="00442EF3">
        <w:rPr>
          <w:rFonts w:ascii="Times New Roman" w:hAnsi="Times New Roman"/>
          <w:color w:val="000000"/>
          <w:sz w:val="28"/>
          <w:lang w:val="ru-RU"/>
        </w:rPr>
        <w:t xml:space="preserve">- электронные </w:t>
      </w:r>
      <w:proofErr w:type="spellStart"/>
      <w:r w:rsidRPr="00442EF3">
        <w:rPr>
          <w:rFonts w:ascii="Times New Roman" w:hAnsi="Times New Roman"/>
          <w:color w:val="000000"/>
          <w:sz w:val="28"/>
          <w:lang w:val="ru-RU"/>
        </w:rPr>
        <w:t>орбитали</w:t>
      </w:r>
      <w:proofErr w:type="spellEnd"/>
      <w:r w:rsidRPr="00442EF3">
        <w:rPr>
          <w:rFonts w:ascii="Times New Roman" w:hAnsi="Times New Roman"/>
          <w:color w:val="000000"/>
          <w:sz w:val="28"/>
          <w:lang w:val="ru-RU"/>
        </w:rPr>
        <w:t xml:space="preserve"> атомов, ион, молекула, моль, молярный объём, валентность, </w:t>
      </w:r>
      <w:proofErr w:type="spellStart"/>
      <w:r w:rsidRPr="00442EF3">
        <w:rPr>
          <w:rFonts w:ascii="Times New Roman" w:hAnsi="Times New Roman"/>
          <w:color w:val="000000"/>
          <w:sz w:val="28"/>
          <w:lang w:val="ru-RU"/>
        </w:rPr>
        <w:t>электроотрицательность</w:t>
      </w:r>
      <w:proofErr w:type="spellEnd"/>
      <w:r w:rsidRPr="00442EF3">
        <w:rPr>
          <w:rFonts w:ascii="Times New Roman" w:hAnsi="Times New Roman"/>
          <w:color w:val="000000"/>
          <w:sz w:val="28"/>
          <w:lang w:val="ru-RU"/>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442EF3">
        <w:rPr>
          <w:rFonts w:ascii="Times New Roman" w:hAnsi="Times New Roman"/>
          <w:color w:val="000000"/>
          <w:sz w:val="28"/>
          <w:lang w:val="ru-RU"/>
        </w:rPr>
        <w:t>неэлектролиты</w:t>
      </w:r>
      <w:proofErr w:type="spellEnd"/>
      <w:r w:rsidRPr="00442EF3">
        <w:rPr>
          <w:rFonts w:ascii="Times New Roman" w:hAnsi="Times New Roman"/>
          <w:color w:val="000000"/>
          <w:sz w:val="28"/>
          <w:lang w:val="ru-RU"/>
        </w:rPr>
        <w:t>, электролитическая диссоциация, окислитель, восстановитель, скорость химической реакции, химическое равновесие);</w:t>
      </w:r>
      <w:proofErr w:type="gramEnd"/>
      <w:r w:rsidRPr="00442EF3">
        <w:rPr>
          <w:rFonts w:ascii="Times New Roman" w:hAnsi="Times New Roman"/>
          <w:color w:val="000000"/>
          <w:sz w:val="28"/>
          <w:lang w:val="ru-RU"/>
        </w:rPr>
        <w:t xml:space="preserve"> </w:t>
      </w:r>
      <w:proofErr w:type="gramStart"/>
      <w:r w:rsidRPr="00442EF3">
        <w:rPr>
          <w:rFonts w:ascii="Times New Roman" w:hAnsi="Times New Roman"/>
          <w:color w:val="000000"/>
          <w:sz w:val="28"/>
          <w:lang w:val="ru-RU"/>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442EF3">
        <w:rPr>
          <w:rFonts w:ascii="Times New Roman" w:hAnsi="Times New Roman"/>
          <w:color w:val="000000"/>
          <w:sz w:val="28"/>
          <w:lang w:val="ru-RU"/>
        </w:rPr>
        <w:t>фактологические</w:t>
      </w:r>
      <w:proofErr w:type="spellEnd"/>
      <w:r w:rsidRPr="00442EF3">
        <w:rPr>
          <w:rFonts w:ascii="Times New Roman" w:hAnsi="Times New Roman"/>
          <w:color w:val="000000"/>
          <w:sz w:val="28"/>
          <w:lang w:val="ru-RU"/>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lastRenderedPageBreak/>
        <w:t>сформированность</w:t>
      </w:r>
      <w:proofErr w:type="spellEnd"/>
      <w:r w:rsidRPr="00442EF3">
        <w:rPr>
          <w:rFonts w:ascii="Times New Roman" w:hAnsi="Times New Roman"/>
          <w:color w:val="000000"/>
          <w:sz w:val="28"/>
          <w:lang w:val="ru-RU"/>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42EF3">
        <w:rPr>
          <w:rFonts w:ascii="Times New Roman" w:hAnsi="Times New Roman"/>
          <w:color w:val="000000"/>
          <w:sz w:val="28"/>
          <w:lang w:val="ru-RU"/>
        </w:rPr>
        <w:t xml:space="preserve">) и тривиальные названия отдельных неорганических веществ (угарный газ, углекислый газ, аммиак, </w:t>
      </w:r>
      <w:proofErr w:type="spellStart"/>
      <w:r w:rsidRPr="00442EF3">
        <w:rPr>
          <w:rFonts w:ascii="Times New Roman" w:hAnsi="Times New Roman"/>
          <w:color w:val="000000"/>
          <w:sz w:val="28"/>
          <w:lang w:val="ru-RU"/>
        </w:rPr>
        <w:t>гашёная</w:t>
      </w:r>
      <w:proofErr w:type="spellEnd"/>
      <w:r w:rsidRPr="00442EF3">
        <w:rPr>
          <w:rFonts w:ascii="Times New Roman" w:hAnsi="Times New Roman"/>
          <w:color w:val="000000"/>
          <w:sz w:val="28"/>
          <w:lang w:val="ru-RU"/>
        </w:rPr>
        <w:t xml:space="preserve"> известь, негашёная известь, питьевая сода, пирит и другие);</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442EF3">
        <w:rPr>
          <w:rFonts w:ascii="Times New Roman" w:hAnsi="Times New Roman"/>
          <w:color w:val="000000"/>
          <w:sz w:val="28"/>
          <w:lang w:val="ru-RU"/>
        </w:rPr>
        <w:t xml:space="preserve">-, </w:t>
      </w:r>
      <w:r>
        <w:rPr>
          <w:rFonts w:ascii="Times New Roman" w:hAnsi="Times New Roman"/>
          <w:color w:val="000000"/>
          <w:sz w:val="28"/>
        </w:rPr>
        <w:t>p</w:t>
      </w:r>
      <w:r w:rsidRPr="00442EF3">
        <w:rPr>
          <w:rFonts w:ascii="Times New Roman" w:hAnsi="Times New Roman"/>
          <w:color w:val="000000"/>
          <w:sz w:val="28"/>
          <w:lang w:val="ru-RU"/>
        </w:rPr>
        <w:t xml:space="preserve">-, </w:t>
      </w:r>
      <w:r>
        <w:rPr>
          <w:rFonts w:ascii="Times New Roman" w:hAnsi="Times New Roman"/>
          <w:color w:val="000000"/>
          <w:sz w:val="28"/>
        </w:rPr>
        <w:t>d</w:t>
      </w:r>
      <w:r w:rsidRPr="00442EF3">
        <w:rPr>
          <w:rFonts w:ascii="Times New Roman" w:hAnsi="Times New Roman"/>
          <w:color w:val="000000"/>
          <w:sz w:val="28"/>
          <w:lang w:val="ru-RU"/>
        </w:rPr>
        <w:t xml:space="preserve">-электронные </w:t>
      </w:r>
      <w:proofErr w:type="spellStart"/>
      <w:r w:rsidRPr="00442EF3">
        <w:rPr>
          <w:rFonts w:ascii="Times New Roman" w:hAnsi="Times New Roman"/>
          <w:color w:val="000000"/>
          <w:sz w:val="28"/>
          <w:lang w:val="ru-RU"/>
        </w:rPr>
        <w:t>орбитали</w:t>
      </w:r>
      <w:proofErr w:type="spellEnd"/>
      <w:r w:rsidRPr="00442EF3">
        <w:rPr>
          <w:rFonts w:ascii="Times New Roman" w:hAnsi="Times New Roman"/>
          <w:color w:val="000000"/>
          <w:sz w:val="28"/>
          <w:lang w:val="ru-RU"/>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lastRenderedPageBreak/>
        <w:t>сформированность</w:t>
      </w:r>
      <w:proofErr w:type="spellEnd"/>
      <w:r w:rsidRPr="00442EF3">
        <w:rPr>
          <w:rFonts w:ascii="Times New Roman" w:hAnsi="Times New Roman"/>
          <w:color w:val="000000"/>
          <w:sz w:val="28"/>
          <w:lang w:val="ru-RU"/>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раскрывать сущность </w:t>
      </w:r>
      <w:proofErr w:type="spellStart"/>
      <w:r w:rsidRPr="00442EF3">
        <w:rPr>
          <w:rFonts w:ascii="Times New Roman" w:hAnsi="Times New Roman"/>
          <w:color w:val="000000"/>
          <w:sz w:val="28"/>
          <w:lang w:val="ru-RU"/>
        </w:rPr>
        <w:t>окислительно</w:t>
      </w:r>
      <w:proofErr w:type="spellEnd"/>
      <w:r w:rsidRPr="00442EF3">
        <w:rPr>
          <w:rFonts w:ascii="Times New Roman" w:hAnsi="Times New Roman"/>
          <w:color w:val="000000"/>
          <w:sz w:val="28"/>
          <w:lang w:val="ru-RU"/>
        </w:rPr>
        <w:t>-восстановительных реакций посредством составления электронного баланса этих реакций;</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442EF3">
        <w:rPr>
          <w:rFonts w:ascii="Times New Roman" w:hAnsi="Times New Roman"/>
          <w:color w:val="000000"/>
          <w:sz w:val="28"/>
          <w:lang w:val="ru-RU"/>
        </w:rPr>
        <w:t>Ле</w:t>
      </w:r>
      <w:proofErr w:type="spellEnd"/>
      <w:r w:rsidRPr="00442EF3">
        <w:rPr>
          <w:rFonts w:ascii="Times New Roman" w:hAnsi="Times New Roman"/>
          <w:color w:val="000000"/>
          <w:sz w:val="28"/>
          <w:lang w:val="ru-RU"/>
        </w:rPr>
        <w:t xml:space="preserve"> </w:t>
      </w:r>
      <w:proofErr w:type="spellStart"/>
      <w:r w:rsidRPr="00442EF3">
        <w:rPr>
          <w:rFonts w:ascii="Times New Roman" w:hAnsi="Times New Roman"/>
          <w:color w:val="000000"/>
          <w:sz w:val="28"/>
          <w:lang w:val="ru-RU"/>
        </w:rPr>
        <w:t>Шателье</w:t>
      </w:r>
      <w:proofErr w:type="spellEnd"/>
      <w:r w:rsidRPr="00442EF3">
        <w:rPr>
          <w:rFonts w:ascii="Times New Roman" w:hAnsi="Times New Roman"/>
          <w:color w:val="000000"/>
          <w:sz w:val="28"/>
          <w:lang w:val="ru-RU"/>
        </w:rPr>
        <w:t>);</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представлений об общих научных принципах и экологических проблемах химического производства;</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442EF3">
        <w:rPr>
          <w:rFonts w:ascii="Times New Roman" w:hAnsi="Times New Roman"/>
          <w:color w:val="000000"/>
          <w:sz w:val="28"/>
          <w:lang w:val="ru-RU"/>
        </w:rPr>
        <w:t>т-</w:t>
      </w:r>
      <w:proofErr w:type="gramEnd"/>
      <w:r w:rsidRPr="00442EF3">
        <w:rPr>
          <w:rFonts w:ascii="Times New Roman" w:hAnsi="Times New Roman"/>
          <w:color w:val="000000"/>
          <w:sz w:val="28"/>
          <w:lang w:val="ru-RU"/>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t>сформированность</w:t>
      </w:r>
      <w:proofErr w:type="spellEnd"/>
      <w:r w:rsidRPr="00442EF3">
        <w:rPr>
          <w:rFonts w:ascii="Times New Roman" w:hAnsi="Times New Roman"/>
          <w:color w:val="000000"/>
          <w:sz w:val="28"/>
          <w:lang w:val="ru-RU"/>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115C6C" w:rsidRPr="00442EF3" w:rsidRDefault="00442EF3">
      <w:pPr>
        <w:spacing w:after="0" w:line="264" w:lineRule="auto"/>
        <w:ind w:firstLine="600"/>
        <w:jc w:val="both"/>
        <w:rPr>
          <w:lang w:val="ru-RU"/>
        </w:rPr>
      </w:pPr>
      <w:proofErr w:type="spellStart"/>
      <w:r w:rsidRPr="00442EF3">
        <w:rPr>
          <w:rFonts w:ascii="Times New Roman" w:hAnsi="Times New Roman"/>
          <w:color w:val="000000"/>
          <w:sz w:val="28"/>
          <w:lang w:val="ru-RU"/>
        </w:rPr>
        <w:lastRenderedPageBreak/>
        <w:t>сформированность</w:t>
      </w:r>
      <w:proofErr w:type="spellEnd"/>
      <w:r w:rsidRPr="00442EF3">
        <w:rPr>
          <w:rFonts w:ascii="Times New Roman" w:hAnsi="Times New Roman"/>
          <w:color w:val="000000"/>
          <w:sz w:val="28"/>
          <w:lang w:val="ru-RU"/>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115C6C" w:rsidRPr="00442EF3" w:rsidRDefault="00442EF3">
      <w:pPr>
        <w:spacing w:after="0" w:line="264" w:lineRule="auto"/>
        <w:ind w:firstLine="600"/>
        <w:jc w:val="both"/>
        <w:rPr>
          <w:lang w:val="ru-RU"/>
        </w:rPr>
      </w:pPr>
      <w:r w:rsidRPr="00442EF3">
        <w:rPr>
          <w:rFonts w:ascii="Times New Roman" w:hAnsi="Times New Roman"/>
          <w:color w:val="000000"/>
          <w:sz w:val="28"/>
          <w:lang w:val="ru-RU"/>
        </w:rPr>
        <w:t>для слепых и слабовидящих обучающихся: умение использовать рельефно-точечную систему обозначений Л. Брайля для записи химических формул.</w:t>
      </w:r>
    </w:p>
    <w:p w:rsidR="00115C6C" w:rsidRPr="00442EF3" w:rsidRDefault="00115C6C">
      <w:pPr>
        <w:rPr>
          <w:lang w:val="ru-RU"/>
        </w:rPr>
        <w:sectPr w:rsidR="00115C6C" w:rsidRPr="00442EF3">
          <w:pgSz w:w="11906" w:h="16383"/>
          <w:pgMar w:top="1134" w:right="850" w:bottom="1134" w:left="1701" w:header="720" w:footer="720" w:gutter="0"/>
          <w:cols w:space="720"/>
        </w:sectPr>
      </w:pPr>
    </w:p>
    <w:p w:rsidR="00115C6C" w:rsidRDefault="00442EF3">
      <w:pPr>
        <w:spacing w:after="0"/>
        <w:ind w:left="120"/>
      </w:pPr>
      <w:bookmarkStart w:id="10" w:name="block-15181275"/>
      <w:bookmarkEnd w:id="9"/>
      <w:r w:rsidRPr="00442EF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15C6C" w:rsidRDefault="00442E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115C6C">
        <w:trPr>
          <w:trHeight w:val="144"/>
          <w:tblCellSpacing w:w="20" w:type="nil"/>
        </w:trPr>
        <w:tc>
          <w:tcPr>
            <w:tcW w:w="529" w:type="dxa"/>
            <w:vMerge w:val="restart"/>
            <w:tcMar>
              <w:top w:w="50" w:type="dxa"/>
              <w:left w:w="100" w:type="dxa"/>
            </w:tcMar>
            <w:vAlign w:val="center"/>
          </w:tcPr>
          <w:p w:rsidR="00115C6C" w:rsidRDefault="00442EF3">
            <w:pPr>
              <w:spacing w:after="0"/>
              <w:ind w:left="135"/>
            </w:pPr>
            <w:r>
              <w:rPr>
                <w:rFonts w:ascii="Times New Roman" w:hAnsi="Times New Roman"/>
                <w:b/>
                <w:color w:val="000000"/>
                <w:sz w:val="24"/>
              </w:rPr>
              <w:t xml:space="preserve">№ п/п </w:t>
            </w:r>
          </w:p>
          <w:p w:rsidR="00115C6C" w:rsidRDefault="00115C6C">
            <w:pPr>
              <w:spacing w:after="0"/>
              <w:ind w:left="135"/>
            </w:pPr>
          </w:p>
        </w:tc>
        <w:tc>
          <w:tcPr>
            <w:tcW w:w="2464" w:type="dxa"/>
            <w:vMerge w:val="restart"/>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5C6C" w:rsidRDefault="00115C6C">
            <w:pPr>
              <w:spacing w:after="0"/>
              <w:ind w:left="135"/>
            </w:pPr>
          </w:p>
        </w:tc>
        <w:tc>
          <w:tcPr>
            <w:tcW w:w="0" w:type="auto"/>
            <w:gridSpan w:val="3"/>
            <w:tcMar>
              <w:top w:w="50" w:type="dxa"/>
              <w:left w:w="100" w:type="dxa"/>
            </w:tcMar>
            <w:vAlign w:val="center"/>
          </w:tcPr>
          <w:p w:rsidR="00115C6C" w:rsidRDefault="00442E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C6C" w:rsidRDefault="00115C6C">
            <w:pPr>
              <w:spacing w:after="0"/>
              <w:ind w:left="135"/>
            </w:pPr>
          </w:p>
        </w:tc>
      </w:tr>
      <w:tr w:rsidR="00115C6C">
        <w:trPr>
          <w:trHeight w:val="144"/>
          <w:tblCellSpacing w:w="20" w:type="nil"/>
        </w:trPr>
        <w:tc>
          <w:tcPr>
            <w:tcW w:w="0" w:type="auto"/>
            <w:vMerge/>
            <w:tcBorders>
              <w:top w:val="nil"/>
            </w:tcBorders>
            <w:tcMar>
              <w:top w:w="50" w:type="dxa"/>
              <w:left w:w="100" w:type="dxa"/>
            </w:tcMar>
          </w:tcPr>
          <w:p w:rsidR="00115C6C" w:rsidRDefault="00115C6C"/>
        </w:tc>
        <w:tc>
          <w:tcPr>
            <w:tcW w:w="0" w:type="auto"/>
            <w:vMerge/>
            <w:tcBorders>
              <w:top w:val="nil"/>
            </w:tcBorders>
            <w:tcMar>
              <w:top w:w="50" w:type="dxa"/>
              <w:left w:w="100" w:type="dxa"/>
            </w:tcMar>
          </w:tcPr>
          <w:p w:rsidR="00115C6C" w:rsidRDefault="00115C6C"/>
        </w:tc>
        <w:tc>
          <w:tcPr>
            <w:tcW w:w="1028" w:type="dxa"/>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C6C" w:rsidRDefault="00115C6C">
            <w:pPr>
              <w:spacing w:after="0"/>
              <w:ind w:left="135"/>
            </w:pPr>
          </w:p>
        </w:tc>
        <w:tc>
          <w:tcPr>
            <w:tcW w:w="1759" w:type="dxa"/>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C6C" w:rsidRDefault="00115C6C">
            <w:pPr>
              <w:spacing w:after="0"/>
              <w:ind w:left="135"/>
            </w:pPr>
          </w:p>
        </w:tc>
        <w:tc>
          <w:tcPr>
            <w:tcW w:w="1841" w:type="dxa"/>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C6C" w:rsidRDefault="00115C6C">
            <w:pPr>
              <w:spacing w:after="0"/>
              <w:ind w:left="135"/>
            </w:pPr>
          </w:p>
        </w:tc>
        <w:tc>
          <w:tcPr>
            <w:tcW w:w="0" w:type="auto"/>
            <w:vMerge/>
            <w:tcBorders>
              <w:top w:val="nil"/>
            </w:tcBorders>
            <w:tcMar>
              <w:top w:w="50" w:type="dxa"/>
              <w:left w:w="100" w:type="dxa"/>
            </w:tcMar>
          </w:tcPr>
          <w:p w:rsidR="00115C6C" w:rsidRDefault="00115C6C"/>
        </w:tc>
      </w:tr>
      <w:tr w:rsidR="00115C6C" w:rsidRPr="00F27873">
        <w:trPr>
          <w:trHeight w:val="144"/>
          <w:tblCellSpacing w:w="20" w:type="nil"/>
        </w:trPr>
        <w:tc>
          <w:tcPr>
            <w:tcW w:w="0" w:type="auto"/>
            <w:gridSpan w:val="6"/>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b/>
                <w:color w:val="000000"/>
                <w:sz w:val="24"/>
                <w:lang w:val="ru-RU"/>
              </w:rPr>
              <w:t>Раздел 1.</w:t>
            </w:r>
            <w:r w:rsidRPr="00442EF3">
              <w:rPr>
                <w:rFonts w:ascii="Times New Roman" w:hAnsi="Times New Roman"/>
                <w:color w:val="000000"/>
                <w:sz w:val="24"/>
                <w:lang w:val="ru-RU"/>
              </w:rPr>
              <w:t xml:space="preserve"> </w:t>
            </w:r>
            <w:r w:rsidRPr="00442EF3">
              <w:rPr>
                <w:rFonts w:ascii="Times New Roman" w:hAnsi="Times New Roman"/>
                <w:b/>
                <w:color w:val="000000"/>
                <w:sz w:val="24"/>
                <w:lang w:val="ru-RU"/>
              </w:rPr>
              <w:t>Теоретические основы органической химии</w:t>
            </w:r>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1.1</w:t>
            </w:r>
          </w:p>
        </w:tc>
        <w:tc>
          <w:tcPr>
            <w:tcW w:w="2464" w:type="dxa"/>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1028"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15C6C" w:rsidRDefault="00115C6C"/>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Углеводороды</w:t>
            </w:r>
            <w:proofErr w:type="spellEnd"/>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2.1</w:t>
            </w:r>
          </w:p>
        </w:tc>
        <w:tc>
          <w:tcPr>
            <w:tcW w:w="2464"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Предельные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r>
              <w:rPr>
                <w:rFonts w:ascii="Times New Roman" w:hAnsi="Times New Roman"/>
                <w:color w:val="000000"/>
                <w:sz w:val="24"/>
              </w:rPr>
              <w:t xml:space="preserve"> — </w:t>
            </w:r>
            <w:proofErr w:type="spellStart"/>
            <w:r>
              <w:rPr>
                <w:rFonts w:ascii="Times New Roman" w:hAnsi="Times New Roman"/>
                <w:color w:val="000000"/>
                <w:sz w:val="24"/>
              </w:rPr>
              <w:t>алканы</w:t>
            </w:r>
            <w:proofErr w:type="spellEnd"/>
          </w:p>
        </w:tc>
        <w:tc>
          <w:tcPr>
            <w:tcW w:w="102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2.2</w:t>
            </w:r>
          </w:p>
        </w:tc>
        <w:tc>
          <w:tcPr>
            <w:tcW w:w="2464" w:type="dxa"/>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 xml:space="preserve">Непредельные углеводороды: </w:t>
            </w:r>
            <w:proofErr w:type="spellStart"/>
            <w:r w:rsidRPr="00442EF3">
              <w:rPr>
                <w:rFonts w:ascii="Times New Roman" w:hAnsi="Times New Roman"/>
                <w:color w:val="000000"/>
                <w:sz w:val="24"/>
                <w:lang w:val="ru-RU"/>
              </w:rPr>
              <w:t>алкены</w:t>
            </w:r>
            <w:proofErr w:type="spellEnd"/>
            <w:r w:rsidRPr="00442EF3">
              <w:rPr>
                <w:rFonts w:ascii="Times New Roman" w:hAnsi="Times New Roman"/>
                <w:color w:val="000000"/>
                <w:sz w:val="24"/>
                <w:lang w:val="ru-RU"/>
              </w:rPr>
              <w:t xml:space="preserve">, </w:t>
            </w:r>
            <w:proofErr w:type="spellStart"/>
            <w:r w:rsidRPr="00442EF3">
              <w:rPr>
                <w:rFonts w:ascii="Times New Roman" w:hAnsi="Times New Roman"/>
                <w:color w:val="000000"/>
                <w:sz w:val="24"/>
                <w:lang w:val="ru-RU"/>
              </w:rPr>
              <w:t>алкадиены</w:t>
            </w:r>
            <w:proofErr w:type="spellEnd"/>
            <w:r w:rsidRPr="00442EF3">
              <w:rPr>
                <w:rFonts w:ascii="Times New Roman" w:hAnsi="Times New Roman"/>
                <w:color w:val="000000"/>
                <w:sz w:val="24"/>
                <w:lang w:val="ru-RU"/>
              </w:rPr>
              <w:t xml:space="preserve">, </w:t>
            </w:r>
            <w:proofErr w:type="spellStart"/>
            <w:r w:rsidRPr="00442EF3">
              <w:rPr>
                <w:rFonts w:ascii="Times New Roman" w:hAnsi="Times New Roman"/>
                <w:color w:val="000000"/>
                <w:sz w:val="24"/>
                <w:lang w:val="ru-RU"/>
              </w:rPr>
              <w:t>алкины</w:t>
            </w:r>
            <w:proofErr w:type="spellEnd"/>
          </w:p>
        </w:tc>
        <w:tc>
          <w:tcPr>
            <w:tcW w:w="1028"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2.3</w:t>
            </w:r>
          </w:p>
        </w:tc>
        <w:tc>
          <w:tcPr>
            <w:tcW w:w="2464"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Ароматические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углеводороды</w:t>
            </w:r>
            <w:proofErr w:type="spellEnd"/>
          </w:p>
        </w:tc>
        <w:tc>
          <w:tcPr>
            <w:tcW w:w="102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2.4</w:t>
            </w:r>
          </w:p>
        </w:tc>
        <w:tc>
          <w:tcPr>
            <w:tcW w:w="2464" w:type="dxa"/>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Природные источники углеводородов и их переработка</w:t>
            </w:r>
          </w:p>
        </w:tc>
        <w:tc>
          <w:tcPr>
            <w:tcW w:w="1028"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5C6C" w:rsidRDefault="00115C6C"/>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Кислородсодержащие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3.1</w:t>
            </w:r>
          </w:p>
        </w:tc>
        <w:tc>
          <w:tcPr>
            <w:tcW w:w="2464"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Спирты</w:t>
            </w:r>
            <w:proofErr w:type="spellEnd"/>
            <w:r>
              <w:rPr>
                <w:rFonts w:ascii="Times New Roman" w:hAnsi="Times New Roman"/>
                <w:color w:val="000000"/>
                <w:sz w:val="24"/>
              </w:rPr>
              <w:t xml:space="preserve">. </w:t>
            </w:r>
            <w:proofErr w:type="spellStart"/>
            <w:r>
              <w:rPr>
                <w:rFonts w:ascii="Times New Roman" w:hAnsi="Times New Roman"/>
                <w:color w:val="000000"/>
                <w:sz w:val="24"/>
              </w:rPr>
              <w:t>Фенол</w:t>
            </w:r>
            <w:proofErr w:type="spellEnd"/>
          </w:p>
        </w:tc>
        <w:tc>
          <w:tcPr>
            <w:tcW w:w="102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3.2</w:t>
            </w:r>
          </w:p>
        </w:tc>
        <w:tc>
          <w:tcPr>
            <w:tcW w:w="2464" w:type="dxa"/>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Альдегиды. Карбоновые кислоты. Сложные эфиры</w:t>
            </w:r>
          </w:p>
        </w:tc>
        <w:tc>
          <w:tcPr>
            <w:tcW w:w="1028"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3.3</w:t>
            </w:r>
          </w:p>
        </w:tc>
        <w:tc>
          <w:tcPr>
            <w:tcW w:w="2464"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Углеводы</w:t>
            </w:r>
            <w:proofErr w:type="spellEnd"/>
          </w:p>
        </w:tc>
        <w:tc>
          <w:tcPr>
            <w:tcW w:w="102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115C6C" w:rsidRDefault="00115C6C"/>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Азотсодержащие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органические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4.1</w:t>
            </w:r>
          </w:p>
        </w:tc>
        <w:tc>
          <w:tcPr>
            <w:tcW w:w="2464"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Аминокислоты</w:t>
            </w:r>
            <w:proofErr w:type="spellEnd"/>
            <w:r>
              <w:rPr>
                <w:rFonts w:ascii="Times New Roman" w:hAnsi="Times New Roman"/>
                <w:color w:val="000000"/>
                <w:sz w:val="24"/>
              </w:rPr>
              <w:t xml:space="preserve">. </w:t>
            </w:r>
            <w:proofErr w:type="spellStart"/>
            <w:r>
              <w:rPr>
                <w:rFonts w:ascii="Times New Roman" w:hAnsi="Times New Roman"/>
                <w:color w:val="000000"/>
                <w:sz w:val="24"/>
              </w:rPr>
              <w:t>Белки</w:t>
            </w:r>
            <w:proofErr w:type="spellEnd"/>
          </w:p>
        </w:tc>
        <w:tc>
          <w:tcPr>
            <w:tcW w:w="102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115C6C" w:rsidRDefault="00115C6C"/>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Высокомолекулярные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соединения</w:t>
            </w:r>
            <w:proofErr w:type="spellEnd"/>
          </w:p>
        </w:tc>
      </w:tr>
      <w:tr w:rsidR="00115C6C">
        <w:trPr>
          <w:trHeight w:val="144"/>
          <w:tblCellSpacing w:w="20" w:type="nil"/>
        </w:trPr>
        <w:tc>
          <w:tcPr>
            <w:tcW w:w="529" w:type="dxa"/>
            <w:tcMar>
              <w:top w:w="50" w:type="dxa"/>
              <w:left w:w="100" w:type="dxa"/>
            </w:tcMar>
            <w:vAlign w:val="center"/>
          </w:tcPr>
          <w:p w:rsidR="00115C6C" w:rsidRDefault="00442EF3">
            <w:pPr>
              <w:spacing w:after="0"/>
            </w:pPr>
            <w:r>
              <w:rPr>
                <w:rFonts w:ascii="Times New Roman" w:hAnsi="Times New Roman"/>
                <w:color w:val="000000"/>
                <w:sz w:val="24"/>
              </w:rPr>
              <w:t>5.1</w:t>
            </w:r>
          </w:p>
        </w:tc>
        <w:tc>
          <w:tcPr>
            <w:tcW w:w="2464"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02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115C6C" w:rsidRDefault="00115C6C">
            <w:pPr>
              <w:spacing w:after="0"/>
              <w:ind w:left="135"/>
              <w:jc w:val="center"/>
            </w:pPr>
          </w:p>
        </w:tc>
        <w:tc>
          <w:tcPr>
            <w:tcW w:w="1841" w:type="dxa"/>
            <w:tcMar>
              <w:top w:w="50" w:type="dxa"/>
              <w:left w:w="100" w:type="dxa"/>
            </w:tcMar>
            <w:vAlign w:val="center"/>
          </w:tcPr>
          <w:p w:rsidR="00115C6C" w:rsidRDefault="00115C6C">
            <w:pPr>
              <w:spacing w:after="0"/>
              <w:ind w:left="135"/>
              <w:jc w:val="center"/>
            </w:pPr>
          </w:p>
        </w:tc>
        <w:tc>
          <w:tcPr>
            <w:tcW w:w="2789"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115C6C" w:rsidRDefault="00115C6C"/>
        </w:tc>
      </w:tr>
      <w:tr w:rsidR="00115C6C">
        <w:trPr>
          <w:trHeight w:val="144"/>
          <w:tblCellSpacing w:w="20" w:type="nil"/>
        </w:trPr>
        <w:tc>
          <w:tcPr>
            <w:tcW w:w="0" w:type="auto"/>
            <w:gridSpan w:val="2"/>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115C6C" w:rsidRDefault="00115C6C"/>
        </w:tc>
      </w:tr>
    </w:tbl>
    <w:p w:rsidR="00115C6C" w:rsidRDefault="00115C6C">
      <w:pPr>
        <w:sectPr w:rsidR="00115C6C">
          <w:pgSz w:w="16383" w:h="11906" w:orient="landscape"/>
          <w:pgMar w:top="1134" w:right="850" w:bottom="1134" w:left="1701" w:header="720" w:footer="720" w:gutter="0"/>
          <w:cols w:space="720"/>
        </w:sectPr>
      </w:pPr>
    </w:p>
    <w:p w:rsidR="00115C6C" w:rsidRDefault="00442E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115C6C">
        <w:trPr>
          <w:trHeight w:val="144"/>
          <w:tblCellSpacing w:w="20" w:type="nil"/>
        </w:trPr>
        <w:tc>
          <w:tcPr>
            <w:tcW w:w="520" w:type="dxa"/>
            <w:vMerge w:val="restart"/>
            <w:tcMar>
              <w:top w:w="50" w:type="dxa"/>
              <w:left w:w="100" w:type="dxa"/>
            </w:tcMar>
            <w:vAlign w:val="center"/>
          </w:tcPr>
          <w:p w:rsidR="00115C6C" w:rsidRDefault="00442EF3">
            <w:pPr>
              <w:spacing w:after="0"/>
              <w:ind w:left="135"/>
            </w:pPr>
            <w:r>
              <w:rPr>
                <w:rFonts w:ascii="Times New Roman" w:hAnsi="Times New Roman"/>
                <w:b/>
                <w:color w:val="000000"/>
                <w:sz w:val="24"/>
              </w:rPr>
              <w:t xml:space="preserve">№ п/п </w:t>
            </w:r>
          </w:p>
          <w:p w:rsidR="00115C6C" w:rsidRDefault="00115C6C">
            <w:pPr>
              <w:spacing w:after="0"/>
              <w:ind w:left="135"/>
            </w:pPr>
          </w:p>
        </w:tc>
        <w:tc>
          <w:tcPr>
            <w:tcW w:w="2640" w:type="dxa"/>
            <w:vMerge w:val="restart"/>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15C6C" w:rsidRDefault="00115C6C">
            <w:pPr>
              <w:spacing w:after="0"/>
              <w:ind w:left="135"/>
            </w:pPr>
          </w:p>
        </w:tc>
        <w:tc>
          <w:tcPr>
            <w:tcW w:w="0" w:type="auto"/>
            <w:gridSpan w:val="3"/>
            <w:tcMar>
              <w:top w:w="50" w:type="dxa"/>
              <w:left w:w="100" w:type="dxa"/>
            </w:tcMar>
            <w:vAlign w:val="center"/>
          </w:tcPr>
          <w:p w:rsidR="00115C6C" w:rsidRDefault="00442E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15C6C" w:rsidRDefault="00115C6C">
            <w:pPr>
              <w:spacing w:after="0"/>
              <w:ind w:left="135"/>
            </w:pPr>
          </w:p>
        </w:tc>
      </w:tr>
      <w:tr w:rsidR="00115C6C">
        <w:trPr>
          <w:trHeight w:val="144"/>
          <w:tblCellSpacing w:w="20" w:type="nil"/>
        </w:trPr>
        <w:tc>
          <w:tcPr>
            <w:tcW w:w="0" w:type="auto"/>
            <w:vMerge/>
            <w:tcBorders>
              <w:top w:val="nil"/>
            </w:tcBorders>
            <w:tcMar>
              <w:top w:w="50" w:type="dxa"/>
              <w:left w:w="100" w:type="dxa"/>
            </w:tcMar>
          </w:tcPr>
          <w:p w:rsidR="00115C6C" w:rsidRDefault="00115C6C"/>
        </w:tc>
        <w:tc>
          <w:tcPr>
            <w:tcW w:w="0" w:type="auto"/>
            <w:vMerge/>
            <w:tcBorders>
              <w:top w:val="nil"/>
            </w:tcBorders>
            <w:tcMar>
              <w:top w:w="50" w:type="dxa"/>
              <w:left w:w="100" w:type="dxa"/>
            </w:tcMar>
          </w:tcPr>
          <w:p w:rsidR="00115C6C" w:rsidRDefault="00115C6C"/>
        </w:tc>
        <w:tc>
          <w:tcPr>
            <w:tcW w:w="1011" w:type="dxa"/>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15C6C" w:rsidRDefault="00115C6C">
            <w:pPr>
              <w:spacing w:after="0"/>
              <w:ind w:left="135"/>
            </w:pPr>
          </w:p>
        </w:tc>
        <w:tc>
          <w:tcPr>
            <w:tcW w:w="1738" w:type="dxa"/>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C6C" w:rsidRDefault="00115C6C">
            <w:pPr>
              <w:spacing w:after="0"/>
              <w:ind w:left="135"/>
            </w:pPr>
          </w:p>
        </w:tc>
        <w:tc>
          <w:tcPr>
            <w:tcW w:w="1823" w:type="dxa"/>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15C6C" w:rsidRDefault="00115C6C">
            <w:pPr>
              <w:spacing w:after="0"/>
              <w:ind w:left="135"/>
            </w:pPr>
          </w:p>
        </w:tc>
        <w:tc>
          <w:tcPr>
            <w:tcW w:w="0" w:type="auto"/>
            <w:vMerge/>
            <w:tcBorders>
              <w:top w:val="nil"/>
            </w:tcBorders>
            <w:tcMar>
              <w:top w:w="50" w:type="dxa"/>
              <w:left w:w="100" w:type="dxa"/>
            </w:tcMar>
          </w:tcPr>
          <w:p w:rsidR="00115C6C" w:rsidRDefault="00115C6C"/>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Теоретические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основы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химии</w:t>
            </w:r>
            <w:proofErr w:type="spellEnd"/>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1.1</w:t>
            </w:r>
          </w:p>
        </w:tc>
        <w:tc>
          <w:tcPr>
            <w:tcW w:w="2640" w:type="dxa"/>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38" w:type="dxa"/>
            <w:tcMar>
              <w:top w:w="50" w:type="dxa"/>
              <w:left w:w="100" w:type="dxa"/>
            </w:tcMar>
            <w:vAlign w:val="center"/>
          </w:tcPr>
          <w:p w:rsidR="00115C6C" w:rsidRDefault="00115C6C">
            <w:pPr>
              <w:spacing w:after="0"/>
              <w:ind w:left="135"/>
              <w:jc w:val="center"/>
            </w:pPr>
          </w:p>
        </w:tc>
        <w:tc>
          <w:tcPr>
            <w:tcW w:w="1823" w:type="dxa"/>
            <w:tcMar>
              <w:top w:w="50" w:type="dxa"/>
              <w:left w:w="100" w:type="dxa"/>
            </w:tcMar>
            <w:vAlign w:val="center"/>
          </w:tcPr>
          <w:p w:rsidR="00115C6C" w:rsidRDefault="00115C6C">
            <w:pPr>
              <w:spacing w:after="0"/>
              <w:ind w:left="135"/>
              <w:jc w:val="center"/>
            </w:pP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1.2</w:t>
            </w:r>
          </w:p>
        </w:tc>
        <w:tc>
          <w:tcPr>
            <w:tcW w:w="2640"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01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5C6C" w:rsidRDefault="00115C6C">
            <w:pPr>
              <w:spacing w:after="0"/>
              <w:ind w:left="135"/>
              <w:jc w:val="center"/>
            </w:pPr>
          </w:p>
        </w:tc>
        <w:tc>
          <w:tcPr>
            <w:tcW w:w="1823" w:type="dxa"/>
            <w:tcMar>
              <w:top w:w="50" w:type="dxa"/>
              <w:left w:w="100" w:type="dxa"/>
            </w:tcMar>
            <w:vAlign w:val="center"/>
          </w:tcPr>
          <w:p w:rsidR="00115C6C" w:rsidRDefault="00115C6C">
            <w:pPr>
              <w:spacing w:after="0"/>
              <w:ind w:left="135"/>
              <w:jc w:val="center"/>
            </w:pP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1.3</w:t>
            </w:r>
          </w:p>
        </w:tc>
        <w:tc>
          <w:tcPr>
            <w:tcW w:w="2640"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Химические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реакции</w:t>
            </w:r>
            <w:proofErr w:type="spellEnd"/>
          </w:p>
        </w:tc>
        <w:tc>
          <w:tcPr>
            <w:tcW w:w="101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15C6C" w:rsidRDefault="00115C6C"/>
        </w:tc>
        <w:tc>
          <w:tcPr>
            <w:tcW w:w="1823" w:type="dxa"/>
            <w:tcMar>
              <w:top w:w="50" w:type="dxa"/>
              <w:left w:w="100" w:type="dxa"/>
            </w:tcMar>
            <w:vAlign w:val="center"/>
          </w:tcPr>
          <w:p w:rsidR="00115C6C" w:rsidRDefault="00115C6C"/>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Неорганическая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химия</w:t>
            </w:r>
            <w:proofErr w:type="spellEnd"/>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2.1</w:t>
            </w:r>
          </w:p>
        </w:tc>
        <w:tc>
          <w:tcPr>
            <w:tcW w:w="2640"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Металлы</w:t>
            </w:r>
            <w:proofErr w:type="spellEnd"/>
          </w:p>
        </w:tc>
        <w:tc>
          <w:tcPr>
            <w:tcW w:w="101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115C6C" w:rsidRDefault="00115C6C">
            <w:pPr>
              <w:spacing w:after="0"/>
              <w:ind w:left="135"/>
              <w:jc w:val="center"/>
            </w:pPr>
          </w:p>
        </w:tc>
        <w:tc>
          <w:tcPr>
            <w:tcW w:w="1823"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2.2</w:t>
            </w:r>
          </w:p>
        </w:tc>
        <w:tc>
          <w:tcPr>
            <w:tcW w:w="2640"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Неметаллы</w:t>
            </w:r>
            <w:proofErr w:type="spellEnd"/>
          </w:p>
        </w:tc>
        <w:tc>
          <w:tcPr>
            <w:tcW w:w="101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2.3</w:t>
            </w:r>
          </w:p>
        </w:tc>
        <w:tc>
          <w:tcPr>
            <w:tcW w:w="2640" w:type="dxa"/>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Связь неорганических и органических веществ</w:t>
            </w:r>
          </w:p>
        </w:tc>
        <w:tc>
          <w:tcPr>
            <w:tcW w:w="1011"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115C6C" w:rsidRDefault="00115C6C">
            <w:pPr>
              <w:spacing w:after="0"/>
              <w:ind w:left="135"/>
              <w:jc w:val="center"/>
            </w:pPr>
          </w:p>
        </w:tc>
        <w:tc>
          <w:tcPr>
            <w:tcW w:w="1823" w:type="dxa"/>
            <w:tcMar>
              <w:top w:w="50" w:type="dxa"/>
              <w:left w:w="100" w:type="dxa"/>
            </w:tcMar>
            <w:vAlign w:val="center"/>
          </w:tcPr>
          <w:p w:rsidR="00115C6C" w:rsidRDefault="00115C6C">
            <w:pPr>
              <w:spacing w:after="0"/>
              <w:ind w:left="135"/>
              <w:jc w:val="center"/>
            </w:pP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115C6C" w:rsidRDefault="00115C6C"/>
        </w:tc>
        <w:tc>
          <w:tcPr>
            <w:tcW w:w="1823" w:type="dxa"/>
            <w:tcMar>
              <w:top w:w="50" w:type="dxa"/>
              <w:left w:w="100" w:type="dxa"/>
            </w:tcMar>
            <w:vAlign w:val="center"/>
          </w:tcPr>
          <w:p w:rsidR="00115C6C" w:rsidRDefault="00115C6C"/>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6"/>
            <w:tcMar>
              <w:top w:w="50" w:type="dxa"/>
              <w:left w:w="100" w:type="dxa"/>
            </w:tcMar>
            <w:vAlign w:val="center"/>
          </w:tcPr>
          <w:p w:rsidR="00115C6C" w:rsidRDefault="00442EF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Химия</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жизнь</w:t>
            </w:r>
            <w:proofErr w:type="spellEnd"/>
          </w:p>
        </w:tc>
      </w:tr>
      <w:tr w:rsidR="00115C6C">
        <w:trPr>
          <w:trHeight w:val="144"/>
          <w:tblCellSpacing w:w="20" w:type="nil"/>
        </w:trPr>
        <w:tc>
          <w:tcPr>
            <w:tcW w:w="520" w:type="dxa"/>
            <w:tcMar>
              <w:top w:w="50" w:type="dxa"/>
              <w:left w:w="100" w:type="dxa"/>
            </w:tcMar>
            <w:vAlign w:val="center"/>
          </w:tcPr>
          <w:p w:rsidR="00115C6C" w:rsidRDefault="00442EF3">
            <w:pPr>
              <w:spacing w:after="0"/>
            </w:pPr>
            <w:r>
              <w:rPr>
                <w:rFonts w:ascii="Times New Roman" w:hAnsi="Times New Roman"/>
                <w:color w:val="000000"/>
                <w:sz w:val="24"/>
              </w:rPr>
              <w:t>3.1</w:t>
            </w:r>
          </w:p>
        </w:tc>
        <w:tc>
          <w:tcPr>
            <w:tcW w:w="2640" w:type="dxa"/>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жизнь</w:t>
            </w:r>
            <w:proofErr w:type="spellEnd"/>
          </w:p>
        </w:tc>
        <w:tc>
          <w:tcPr>
            <w:tcW w:w="1011"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15C6C" w:rsidRDefault="00115C6C">
            <w:pPr>
              <w:spacing w:after="0"/>
              <w:ind w:left="135"/>
              <w:jc w:val="center"/>
            </w:pPr>
          </w:p>
        </w:tc>
        <w:tc>
          <w:tcPr>
            <w:tcW w:w="1823" w:type="dxa"/>
            <w:tcMar>
              <w:top w:w="50" w:type="dxa"/>
              <w:left w:w="100" w:type="dxa"/>
            </w:tcMar>
            <w:vAlign w:val="center"/>
          </w:tcPr>
          <w:p w:rsidR="00115C6C" w:rsidRDefault="00115C6C">
            <w:pPr>
              <w:spacing w:after="0"/>
              <w:ind w:left="135"/>
              <w:jc w:val="center"/>
            </w:pPr>
          </w:p>
        </w:tc>
        <w:tc>
          <w:tcPr>
            <w:tcW w:w="2741" w:type="dxa"/>
            <w:tcMar>
              <w:top w:w="50" w:type="dxa"/>
              <w:left w:w="100" w:type="dxa"/>
            </w:tcMar>
            <w:vAlign w:val="center"/>
          </w:tcPr>
          <w:p w:rsidR="00115C6C" w:rsidRDefault="00115C6C">
            <w:pPr>
              <w:spacing w:after="0"/>
              <w:ind w:left="135"/>
            </w:pPr>
          </w:p>
        </w:tc>
      </w:tr>
      <w:tr w:rsidR="00115C6C">
        <w:trPr>
          <w:trHeight w:val="144"/>
          <w:tblCellSpacing w:w="20" w:type="nil"/>
        </w:trPr>
        <w:tc>
          <w:tcPr>
            <w:tcW w:w="0" w:type="auto"/>
            <w:gridSpan w:val="2"/>
            <w:tcMar>
              <w:top w:w="50" w:type="dxa"/>
              <w:left w:w="100" w:type="dxa"/>
            </w:tcMar>
            <w:vAlign w:val="center"/>
          </w:tcPr>
          <w:p w:rsidR="00115C6C" w:rsidRDefault="00442EF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115C6C" w:rsidRDefault="00115C6C"/>
        </w:tc>
      </w:tr>
      <w:tr w:rsidR="00115C6C">
        <w:trPr>
          <w:trHeight w:val="144"/>
          <w:tblCellSpacing w:w="20" w:type="nil"/>
        </w:trPr>
        <w:tc>
          <w:tcPr>
            <w:tcW w:w="0" w:type="auto"/>
            <w:gridSpan w:val="2"/>
            <w:tcMar>
              <w:top w:w="50" w:type="dxa"/>
              <w:left w:w="100" w:type="dxa"/>
            </w:tcMar>
            <w:vAlign w:val="center"/>
          </w:tcPr>
          <w:p w:rsidR="00115C6C" w:rsidRPr="00442EF3" w:rsidRDefault="00442EF3">
            <w:pPr>
              <w:spacing w:after="0"/>
              <w:ind w:left="135"/>
              <w:rPr>
                <w:lang w:val="ru-RU"/>
              </w:rPr>
            </w:pPr>
            <w:r w:rsidRPr="00442EF3">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15C6C"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115C6C" w:rsidRDefault="00442EF3">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115C6C" w:rsidRDefault="00115C6C"/>
        </w:tc>
      </w:tr>
    </w:tbl>
    <w:p w:rsidR="00115C6C" w:rsidRDefault="00115C6C">
      <w:pPr>
        <w:sectPr w:rsidR="00115C6C">
          <w:pgSz w:w="16383" w:h="11906" w:orient="landscape"/>
          <w:pgMar w:top="1134" w:right="850" w:bottom="1134" w:left="1701" w:header="720" w:footer="720" w:gutter="0"/>
          <w:cols w:space="720"/>
        </w:sectPr>
      </w:pPr>
    </w:p>
    <w:p w:rsidR="00115C6C" w:rsidRDefault="00115C6C">
      <w:pPr>
        <w:sectPr w:rsidR="00115C6C">
          <w:pgSz w:w="16383" w:h="11906" w:orient="landscape"/>
          <w:pgMar w:top="1134" w:right="850" w:bottom="1134" w:left="1701" w:header="720" w:footer="720" w:gutter="0"/>
          <w:cols w:space="720"/>
        </w:sectPr>
      </w:pPr>
    </w:p>
    <w:p w:rsidR="00115C6C" w:rsidRDefault="00442EF3">
      <w:pPr>
        <w:spacing w:after="0"/>
        <w:ind w:left="120"/>
      </w:pPr>
      <w:bookmarkStart w:id="11" w:name="block-15181276"/>
      <w:bookmarkEnd w:id="10"/>
      <w:r>
        <w:rPr>
          <w:rFonts w:ascii="Times New Roman" w:hAnsi="Times New Roman"/>
          <w:b/>
          <w:color w:val="000000"/>
          <w:sz w:val="28"/>
        </w:rPr>
        <w:lastRenderedPageBreak/>
        <w:t xml:space="preserve"> ПОУРОЧНОЕ ПЛАНИРОВАНИЕ </w:t>
      </w:r>
    </w:p>
    <w:p w:rsidR="00115C6C" w:rsidRDefault="00442EF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6385"/>
        <w:gridCol w:w="1559"/>
        <w:gridCol w:w="1984"/>
        <w:gridCol w:w="1985"/>
      </w:tblGrid>
      <w:tr w:rsidR="00442EF3" w:rsidTr="00442EF3">
        <w:trPr>
          <w:trHeight w:val="144"/>
          <w:tblCellSpacing w:w="20" w:type="nil"/>
        </w:trPr>
        <w:tc>
          <w:tcPr>
            <w:tcW w:w="945" w:type="dxa"/>
            <w:vMerge w:val="restart"/>
            <w:tcMar>
              <w:top w:w="50" w:type="dxa"/>
              <w:left w:w="100" w:type="dxa"/>
            </w:tcMar>
            <w:vAlign w:val="center"/>
          </w:tcPr>
          <w:p w:rsidR="00442EF3" w:rsidRDefault="00442EF3">
            <w:pPr>
              <w:spacing w:after="0"/>
              <w:ind w:left="135"/>
            </w:pPr>
            <w:r>
              <w:rPr>
                <w:rFonts w:ascii="Times New Roman" w:hAnsi="Times New Roman"/>
                <w:b/>
                <w:color w:val="000000"/>
                <w:sz w:val="24"/>
              </w:rPr>
              <w:t xml:space="preserve">№ п/п </w:t>
            </w:r>
          </w:p>
          <w:p w:rsidR="00442EF3" w:rsidRDefault="00442EF3">
            <w:pPr>
              <w:spacing w:after="0"/>
              <w:ind w:left="135"/>
            </w:pPr>
          </w:p>
        </w:tc>
        <w:tc>
          <w:tcPr>
            <w:tcW w:w="6385" w:type="dxa"/>
            <w:vMerge w:val="restart"/>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42EF3" w:rsidRDefault="00442EF3">
            <w:pPr>
              <w:spacing w:after="0"/>
              <w:ind w:left="135"/>
            </w:pPr>
          </w:p>
        </w:tc>
        <w:tc>
          <w:tcPr>
            <w:tcW w:w="5528" w:type="dxa"/>
            <w:gridSpan w:val="3"/>
            <w:tcMar>
              <w:top w:w="50" w:type="dxa"/>
              <w:left w:w="100" w:type="dxa"/>
            </w:tcMar>
            <w:vAlign w:val="center"/>
          </w:tcPr>
          <w:p w:rsidR="00442EF3" w:rsidRDefault="00442E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42EF3" w:rsidTr="00442EF3">
        <w:trPr>
          <w:trHeight w:val="687"/>
          <w:tblCellSpacing w:w="20" w:type="nil"/>
        </w:trPr>
        <w:tc>
          <w:tcPr>
            <w:tcW w:w="0" w:type="auto"/>
            <w:vMerge/>
            <w:tcBorders>
              <w:top w:val="nil"/>
            </w:tcBorders>
            <w:tcMar>
              <w:top w:w="50" w:type="dxa"/>
              <w:left w:w="100" w:type="dxa"/>
            </w:tcMar>
          </w:tcPr>
          <w:p w:rsidR="00442EF3" w:rsidRDefault="00442EF3"/>
        </w:tc>
        <w:tc>
          <w:tcPr>
            <w:tcW w:w="6385" w:type="dxa"/>
            <w:vMerge/>
            <w:tcBorders>
              <w:top w:val="nil"/>
            </w:tcBorders>
            <w:tcMar>
              <w:top w:w="50" w:type="dxa"/>
              <w:left w:w="100" w:type="dxa"/>
            </w:tcMar>
          </w:tcPr>
          <w:p w:rsidR="00442EF3" w:rsidRDefault="00442EF3"/>
        </w:tc>
        <w:tc>
          <w:tcPr>
            <w:tcW w:w="1559" w:type="dxa"/>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42EF3" w:rsidRDefault="00442EF3">
            <w:pPr>
              <w:spacing w:after="0"/>
              <w:ind w:left="135"/>
            </w:pPr>
          </w:p>
        </w:tc>
        <w:tc>
          <w:tcPr>
            <w:tcW w:w="1984" w:type="dxa"/>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2EF3" w:rsidRDefault="00442EF3">
            <w:pPr>
              <w:spacing w:after="0"/>
              <w:ind w:left="135"/>
            </w:pPr>
          </w:p>
        </w:tc>
        <w:tc>
          <w:tcPr>
            <w:tcW w:w="1985" w:type="dxa"/>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2EF3" w:rsidRDefault="00442EF3">
            <w:pPr>
              <w:spacing w:after="0"/>
              <w:ind w:left="135"/>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Предмет органической химии, её возникновение, развитие и значение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Теория строения органических соединений А. М. Бутлерова, её основные положения</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3</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Представление о классификации органических веществ. Номенклатура (систематическая) и тривиальные названия органических веществ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4</w:t>
            </w:r>
          </w:p>
        </w:tc>
        <w:tc>
          <w:tcPr>
            <w:tcW w:w="6385" w:type="dxa"/>
            <w:tcMar>
              <w:top w:w="50" w:type="dxa"/>
              <w:left w:w="100" w:type="dxa"/>
            </w:tcMar>
            <w:vAlign w:val="center"/>
          </w:tcPr>
          <w:p w:rsidR="00442EF3" w:rsidRPr="00442EF3" w:rsidRDefault="00442EF3">
            <w:pPr>
              <w:spacing w:after="0"/>
              <w:ind w:left="135"/>
              <w:rPr>
                <w:lang w:val="ru-RU"/>
              </w:rPr>
            </w:pPr>
            <w:proofErr w:type="spellStart"/>
            <w:r w:rsidRPr="00442EF3">
              <w:rPr>
                <w:rFonts w:ascii="Times New Roman" w:hAnsi="Times New Roman"/>
                <w:color w:val="000000"/>
                <w:sz w:val="24"/>
                <w:lang w:val="ru-RU"/>
              </w:rPr>
              <w:t>Алканы</w:t>
            </w:r>
            <w:proofErr w:type="spellEnd"/>
            <w:r w:rsidRPr="00442EF3">
              <w:rPr>
                <w:rFonts w:ascii="Times New Roman" w:hAnsi="Times New Roman"/>
                <w:color w:val="000000"/>
                <w:sz w:val="24"/>
                <w:lang w:val="ru-RU"/>
              </w:rPr>
              <w:t>: состав и строение, гомологический ряд</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5</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 xml:space="preserve">Метан и этан — простейшие представители </w:t>
            </w:r>
            <w:proofErr w:type="spellStart"/>
            <w:r w:rsidRPr="00442EF3">
              <w:rPr>
                <w:rFonts w:ascii="Times New Roman" w:hAnsi="Times New Roman"/>
                <w:color w:val="000000"/>
                <w:sz w:val="24"/>
                <w:lang w:val="ru-RU"/>
              </w:rPr>
              <w:t>алканов</w:t>
            </w:r>
            <w:proofErr w:type="spellEnd"/>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6</w:t>
            </w:r>
          </w:p>
        </w:tc>
        <w:tc>
          <w:tcPr>
            <w:tcW w:w="6385" w:type="dxa"/>
            <w:tcMar>
              <w:top w:w="50" w:type="dxa"/>
              <w:left w:w="100" w:type="dxa"/>
            </w:tcMar>
            <w:vAlign w:val="center"/>
          </w:tcPr>
          <w:p w:rsidR="00442EF3" w:rsidRPr="00442EF3" w:rsidRDefault="00442EF3">
            <w:pPr>
              <w:spacing w:after="0"/>
              <w:ind w:left="135"/>
              <w:rPr>
                <w:lang w:val="ru-RU"/>
              </w:rPr>
            </w:pPr>
            <w:proofErr w:type="spellStart"/>
            <w:r w:rsidRPr="00442EF3">
              <w:rPr>
                <w:rFonts w:ascii="Times New Roman" w:hAnsi="Times New Roman"/>
                <w:color w:val="000000"/>
                <w:sz w:val="24"/>
                <w:lang w:val="ru-RU"/>
              </w:rPr>
              <w:t>Алкены</w:t>
            </w:r>
            <w:proofErr w:type="spellEnd"/>
            <w:r w:rsidRPr="00442EF3">
              <w:rPr>
                <w:rFonts w:ascii="Times New Roman" w:hAnsi="Times New Roman"/>
                <w:color w:val="000000"/>
                <w:sz w:val="24"/>
                <w:lang w:val="ru-RU"/>
              </w:rPr>
              <w:t>: состав и строение, свойства</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7</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 xml:space="preserve">Этилен и пропилен — простейшие представители </w:t>
            </w:r>
            <w:proofErr w:type="spellStart"/>
            <w:r w:rsidRPr="00442EF3">
              <w:rPr>
                <w:rFonts w:ascii="Times New Roman" w:hAnsi="Times New Roman"/>
                <w:color w:val="000000"/>
                <w:sz w:val="24"/>
                <w:lang w:val="ru-RU"/>
              </w:rPr>
              <w:t>алкенов</w:t>
            </w:r>
            <w:proofErr w:type="spellEnd"/>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8</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Практическая работа № 1. «Получение этилена и изучение его свойств»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9</w:t>
            </w:r>
          </w:p>
        </w:tc>
        <w:tc>
          <w:tcPr>
            <w:tcW w:w="6385" w:type="dxa"/>
            <w:tcMar>
              <w:top w:w="50" w:type="dxa"/>
              <w:left w:w="100" w:type="dxa"/>
            </w:tcMar>
            <w:vAlign w:val="center"/>
          </w:tcPr>
          <w:p w:rsidR="00442EF3" w:rsidRPr="00442EF3" w:rsidRDefault="00442EF3">
            <w:pPr>
              <w:spacing w:after="0"/>
              <w:ind w:left="135"/>
              <w:rPr>
                <w:lang w:val="ru-RU"/>
              </w:rPr>
            </w:pPr>
            <w:proofErr w:type="spellStart"/>
            <w:r w:rsidRPr="00F27873">
              <w:rPr>
                <w:rFonts w:ascii="Times New Roman" w:hAnsi="Times New Roman"/>
                <w:color w:val="000000"/>
                <w:sz w:val="24"/>
                <w:lang w:val="ru-RU"/>
              </w:rPr>
              <w:t>Алкадиены</w:t>
            </w:r>
            <w:proofErr w:type="spellEnd"/>
            <w:r w:rsidRPr="00F27873">
              <w:rPr>
                <w:rFonts w:ascii="Times New Roman" w:hAnsi="Times New Roman"/>
                <w:color w:val="000000"/>
                <w:sz w:val="24"/>
                <w:lang w:val="ru-RU"/>
              </w:rPr>
              <w:t xml:space="preserve">. Бутадиен-1,3 и метилбутадиен-1,3. </w:t>
            </w:r>
            <w:r w:rsidRPr="00442EF3">
              <w:rPr>
                <w:rFonts w:ascii="Times New Roman" w:hAnsi="Times New Roman"/>
                <w:color w:val="000000"/>
                <w:sz w:val="24"/>
                <w:lang w:val="ru-RU"/>
              </w:rPr>
              <w:t>Получение синтетического каучука и резины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10</w:t>
            </w:r>
          </w:p>
        </w:tc>
        <w:tc>
          <w:tcPr>
            <w:tcW w:w="6385" w:type="dxa"/>
            <w:tcMar>
              <w:top w:w="50" w:type="dxa"/>
              <w:left w:w="100" w:type="dxa"/>
            </w:tcMar>
            <w:vAlign w:val="center"/>
          </w:tcPr>
          <w:p w:rsidR="00442EF3" w:rsidRDefault="00442EF3">
            <w:pPr>
              <w:spacing w:after="0"/>
              <w:ind w:left="135"/>
            </w:pPr>
            <w:proofErr w:type="spellStart"/>
            <w:r w:rsidRPr="00442EF3">
              <w:rPr>
                <w:rFonts w:ascii="Times New Roman" w:hAnsi="Times New Roman"/>
                <w:color w:val="000000"/>
                <w:sz w:val="24"/>
                <w:lang w:val="ru-RU"/>
              </w:rPr>
              <w:t>Алкины</w:t>
            </w:r>
            <w:proofErr w:type="spellEnd"/>
            <w:r w:rsidRPr="00442EF3">
              <w:rPr>
                <w:rFonts w:ascii="Times New Roman" w:hAnsi="Times New Roman"/>
                <w:color w:val="000000"/>
                <w:sz w:val="24"/>
                <w:lang w:val="ru-RU"/>
              </w:rPr>
              <w:t xml:space="preserve">: состав и особенности строения, гомологический ряд. </w:t>
            </w:r>
            <w:proofErr w:type="spellStart"/>
            <w:r>
              <w:rPr>
                <w:rFonts w:ascii="Times New Roman" w:hAnsi="Times New Roman"/>
                <w:color w:val="000000"/>
                <w:sz w:val="24"/>
              </w:rPr>
              <w:t>Ацетилен</w:t>
            </w:r>
            <w:proofErr w:type="spellEnd"/>
            <w:r>
              <w:rPr>
                <w:rFonts w:ascii="Times New Roman" w:hAnsi="Times New Roman"/>
                <w:color w:val="000000"/>
                <w:sz w:val="24"/>
              </w:rPr>
              <w:t xml:space="preserve"> — </w:t>
            </w:r>
            <w:proofErr w:type="spellStart"/>
            <w:r>
              <w:rPr>
                <w:rFonts w:ascii="Times New Roman" w:hAnsi="Times New Roman"/>
                <w:color w:val="000000"/>
                <w:sz w:val="24"/>
              </w:rPr>
              <w:t>простейший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алкинов</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11</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Вычисления по уравнению химической реакции</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12</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 xml:space="preserve">Арены: бензол и толуол. Токсичность </w:t>
            </w:r>
            <w:proofErr w:type="spellStart"/>
            <w:r w:rsidRPr="00442EF3">
              <w:rPr>
                <w:rFonts w:ascii="Times New Roman" w:hAnsi="Times New Roman"/>
                <w:color w:val="000000"/>
                <w:sz w:val="24"/>
                <w:lang w:val="ru-RU"/>
              </w:rPr>
              <w:t>аренов</w:t>
            </w:r>
            <w:proofErr w:type="spellEnd"/>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13</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Генетическая связь углеводородов, принадлежащих к различным классам</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lastRenderedPageBreak/>
              <w:t>14</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15</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Природные источники углеводородов: природный газ и попутные нефтяные газы, нефть и продукты её переработки</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16</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Контрольная работа по разделу «Углеводороды»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17</w:t>
            </w:r>
          </w:p>
        </w:tc>
        <w:tc>
          <w:tcPr>
            <w:tcW w:w="638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Предельные одноатомные спирты: метанол и этанол.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18</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Многоатомные спирты: этиленгликоль и глицерин</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19</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Фенол: строение молекулы, физические и химические свойства, применение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20</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Альдегиды: формальдегид и ацетальдегид. Ацетон</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21</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Одноосновные предельные карбоновые кислоты: муравьиная и уксусная</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22</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Практическая работа № 2. «Свойства раствора уксусной кислоты»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23</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Стеариновая и олеиновая кислоты, как представители высших карбоновых кислот</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24</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Мыла как соли высших карбоновых кислот, их моющее действие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25</w:t>
            </w:r>
          </w:p>
        </w:tc>
        <w:tc>
          <w:tcPr>
            <w:tcW w:w="638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Сложные эфиры как производные карбоновых кислот.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эфиров</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26</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Жиры: гидролиз, применение, биологическая роль жиров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27</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Углеводы: состав, классификация. Важнейшие представители: глюкоза, фруктоза, сахароза</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28</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Крахмал и целлюлоза как природные полимеры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lastRenderedPageBreak/>
              <w:t>29</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Контрольная работа по разделу «Кислородсодержащие органические соединения»</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30</w:t>
            </w:r>
          </w:p>
        </w:tc>
        <w:tc>
          <w:tcPr>
            <w:tcW w:w="6385" w:type="dxa"/>
            <w:tcMar>
              <w:top w:w="50" w:type="dxa"/>
              <w:left w:w="100" w:type="dxa"/>
            </w:tcMar>
            <w:vAlign w:val="center"/>
          </w:tcPr>
          <w:p w:rsidR="00442EF3" w:rsidRDefault="00442EF3">
            <w:pPr>
              <w:spacing w:after="0"/>
              <w:ind w:left="135"/>
            </w:pPr>
            <w:proofErr w:type="spellStart"/>
            <w:r>
              <w:rPr>
                <w:rFonts w:ascii="Times New Roman" w:hAnsi="Times New Roman"/>
                <w:color w:val="000000"/>
                <w:sz w:val="24"/>
              </w:rPr>
              <w:t>Амины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метиламин</w:t>
            </w:r>
            <w:proofErr w:type="spellEnd"/>
            <w:r>
              <w:rPr>
                <w:rFonts w:ascii="Times New Roman" w:hAnsi="Times New Roman"/>
                <w:color w:val="000000"/>
                <w:sz w:val="24"/>
              </w:rPr>
              <w:t xml:space="preserve"> и </w:t>
            </w:r>
            <w:proofErr w:type="spellStart"/>
            <w:r>
              <w:rPr>
                <w:rFonts w:ascii="Times New Roman" w:hAnsi="Times New Roman"/>
                <w:color w:val="000000"/>
                <w:sz w:val="24"/>
              </w:rPr>
              <w:t>анилин</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31</w:t>
            </w:r>
          </w:p>
        </w:tc>
        <w:tc>
          <w:tcPr>
            <w:tcW w:w="638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Аминокислоты как амфотерные органические соединения, их биологическое значение. </w:t>
            </w:r>
            <w:proofErr w:type="spellStart"/>
            <w:r>
              <w:rPr>
                <w:rFonts w:ascii="Times New Roman" w:hAnsi="Times New Roman"/>
                <w:color w:val="000000"/>
                <w:sz w:val="24"/>
              </w:rPr>
              <w:t>Пептиды</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32</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Белки как природные высокомолекулярные соединения</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33</w:t>
            </w:r>
          </w:p>
        </w:tc>
        <w:tc>
          <w:tcPr>
            <w:tcW w:w="638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Основные понятия химии высокомолекулярных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945" w:type="dxa"/>
            <w:tcMar>
              <w:top w:w="50" w:type="dxa"/>
              <w:left w:w="100" w:type="dxa"/>
            </w:tcMar>
            <w:vAlign w:val="center"/>
          </w:tcPr>
          <w:p w:rsidR="00442EF3" w:rsidRDefault="00442EF3">
            <w:pPr>
              <w:spacing w:after="0"/>
            </w:pPr>
            <w:r>
              <w:rPr>
                <w:rFonts w:ascii="Times New Roman" w:hAnsi="Times New Roman"/>
                <w:color w:val="000000"/>
                <w:sz w:val="24"/>
              </w:rPr>
              <w:t>34</w:t>
            </w:r>
          </w:p>
        </w:tc>
        <w:tc>
          <w:tcPr>
            <w:tcW w:w="638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Основные методы синтеза высокомолекулярных соединений. </w:t>
            </w:r>
            <w:proofErr w:type="spellStart"/>
            <w:r>
              <w:rPr>
                <w:rFonts w:ascii="Times New Roman" w:hAnsi="Times New Roman"/>
                <w:color w:val="000000"/>
                <w:sz w:val="24"/>
              </w:rPr>
              <w:t>Пластмассы</w:t>
            </w:r>
            <w:proofErr w:type="spellEnd"/>
            <w:r>
              <w:rPr>
                <w:rFonts w:ascii="Times New Roman" w:hAnsi="Times New Roman"/>
                <w:color w:val="000000"/>
                <w:sz w:val="24"/>
              </w:rPr>
              <w:t xml:space="preserve">, </w:t>
            </w:r>
            <w:proofErr w:type="spellStart"/>
            <w:r>
              <w:rPr>
                <w:rFonts w:ascii="Times New Roman" w:hAnsi="Times New Roman"/>
                <w:color w:val="000000"/>
                <w:sz w:val="24"/>
              </w:rPr>
              <w:t>каучуки</w:t>
            </w:r>
            <w:proofErr w:type="spellEnd"/>
            <w:r>
              <w:rPr>
                <w:rFonts w:ascii="Times New Roman" w:hAnsi="Times New Roman"/>
                <w:color w:val="000000"/>
                <w:sz w:val="24"/>
              </w:rPr>
              <w:t xml:space="preserve">, </w:t>
            </w:r>
            <w:proofErr w:type="spellStart"/>
            <w:r>
              <w:rPr>
                <w:rFonts w:ascii="Times New Roman" w:hAnsi="Times New Roman"/>
                <w:color w:val="000000"/>
                <w:sz w:val="24"/>
              </w:rPr>
              <w:t>волокна</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984" w:type="dxa"/>
            <w:tcMar>
              <w:top w:w="50" w:type="dxa"/>
              <w:left w:w="100" w:type="dxa"/>
            </w:tcMar>
            <w:vAlign w:val="center"/>
          </w:tcPr>
          <w:p w:rsidR="00442EF3" w:rsidRDefault="00442EF3">
            <w:pPr>
              <w:spacing w:after="0"/>
              <w:ind w:left="135"/>
              <w:jc w:val="center"/>
            </w:pPr>
          </w:p>
        </w:tc>
        <w:tc>
          <w:tcPr>
            <w:tcW w:w="1985"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7330" w:type="dxa"/>
            <w:gridSpan w:val="2"/>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984"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2 </w:t>
            </w:r>
          </w:p>
        </w:tc>
        <w:tc>
          <w:tcPr>
            <w:tcW w:w="1985"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2 </w:t>
            </w:r>
          </w:p>
        </w:tc>
      </w:tr>
    </w:tbl>
    <w:p w:rsidR="00115C6C" w:rsidRDefault="00115C6C">
      <w:pPr>
        <w:sectPr w:rsidR="00115C6C">
          <w:pgSz w:w="16383" w:h="11906" w:orient="landscape"/>
          <w:pgMar w:top="1134" w:right="850" w:bottom="1134" w:left="1701" w:header="720" w:footer="720" w:gutter="0"/>
          <w:cols w:space="720"/>
        </w:sectPr>
      </w:pPr>
    </w:p>
    <w:p w:rsidR="00115C6C" w:rsidRDefault="00442EF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7075"/>
        <w:gridCol w:w="1559"/>
        <w:gridCol w:w="1843"/>
        <w:gridCol w:w="2126"/>
      </w:tblGrid>
      <w:tr w:rsidR="00442EF3" w:rsidTr="00442EF3">
        <w:trPr>
          <w:trHeight w:val="144"/>
          <w:tblCellSpacing w:w="20" w:type="nil"/>
        </w:trPr>
        <w:tc>
          <w:tcPr>
            <w:tcW w:w="822" w:type="dxa"/>
            <w:vMerge w:val="restart"/>
            <w:tcMar>
              <w:top w:w="50" w:type="dxa"/>
              <w:left w:w="100" w:type="dxa"/>
            </w:tcMar>
            <w:vAlign w:val="center"/>
          </w:tcPr>
          <w:p w:rsidR="00442EF3" w:rsidRDefault="00442EF3">
            <w:pPr>
              <w:spacing w:after="0"/>
              <w:ind w:left="135"/>
            </w:pPr>
            <w:r>
              <w:rPr>
                <w:rFonts w:ascii="Times New Roman" w:hAnsi="Times New Roman"/>
                <w:b/>
                <w:color w:val="000000"/>
                <w:sz w:val="24"/>
              </w:rPr>
              <w:t xml:space="preserve">№ п/п </w:t>
            </w:r>
          </w:p>
          <w:p w:rsidR="00442EF3" w:rsidRDefault="00442EF3">
            <w:pPr>
              <w:spacing w:after="0"/>
              <w:ind w:left="135"/>
            </w:pPr>
          </w:p>
        </w:tc>
        <w:tc>
          <w:tcPr>
            <w:tcW w:w="7075" w:type="dxa"/>
            <w:vMerge w:val="restart"/>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42EF3" w:rsidRDefault="00442EF3">
            <w:pPr>
              <w:spacing w:after="0"/>
              <w:ind w:left="135"/>
            </w:pPr>
          </w:p>
        </w:tc>
        <w:tc>
          <w:tcPr>
            <w:tcW w:w="5528" w:type="dxa"/>
            <w:gridSpan w:val="3"/>
            <w:tcMar>
              <w:top w:w="50" w:type="dxa"/>
              <w:left w:w="100" w:type="dxa"/>
            </w:tcMar>
            <w:vAlign w:val="center"/>
          </w:tcPr>
          <w:p w:rsidR="00442EF3" w:rsidRDefault="00442EF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442EF3" w:rsidTr="00442EF3">
        <w:trPr>
          <w:trHeight w:val="144"/>
          <w:tblCellSpacing w:w="20" w:type="nil"/>
        </w:trPr>
        <w:tc>
          <w:tcPr>
            <w:tcW w:w="0" w:type="auto"/>
            <w:vMerge/>
            <w:tcBorders>
              <w:top w:val="nil"/>
            </w:tcBorders>
            <w:tcMar>
              <w:top w:w="50" w:type="dxa"/>
              <w:left w:w="100" w:type="dxa"/>
            </w:tcMar>
          </w:tcPr>
          <w:p w:rsidR="00442EF3" w:rsidRDefault="00442EF3"/>
        </w:tc>
        <w:tc>
          <w:tcPr>
            <w:tcW w:w="7075" w:type="dxa"/>
            <w:vMerge/>
            <w:tcBorders>
              <w:top w:val="nil"/>
            </w:tcBorders>
            <w:tcMar>
              <w:top w:w="50" w:type="dxa"/>
              <w:left w:w="100" w:type="dxa"/>
            </w:tcMar>
          </w:tcPr>
          <w:p w:rsidR="00442EF3" w:rsidRDefault="00442EF3"/>
        </w:tc>
        <w:tc>
          <w:tcPr>
            <w:tcW w:w="1559" w:type="dxa"/>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42EF3" w:rsidRDefault="00442EF3">
            <w:pPr>
              <w:spacing w:after="0"/>
              <w:ind w:left="135"/>
            </w:pPr>
          </w:p>
        </w:tc>
        <w:tc>
          <w:tcPr>
            <w:tcW w:w="1843" w:type="dxa"/>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2EF3" w:rsidRDefault="00442EF3">
            <w:pPr>
              <w:spacing w:after="0"/>
              <w:ind w:left="135"/>
            </w:pPr>
          </w:p>
        </w:tc>
        <w:tc>
          <w:tcPr>
            <w:tcW w:w="2126" w:type="dxa"/>
            <w:tcMar>
              <w:top w:w="50" w:type="dxa"/>
              <w:left w:w="100" w:type="dxa"/>
            </w:tcMar>
            <w:vAlign w:val="center"/>
          </w:tcPr>
          <w:p w:rsidR="00442EF3" w:rsidRDefault="00442EF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42EF3" w:rsidRDefault="00442EF3">
            <w:pPr>
              <w:spacing w:after="0"/>
              <w:ind w:left="135"/>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Химический элемент. Атом. Электронная конфигурация атомов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Периодический закон и Периодическая система химических элементов Д. И. Менделеева, их связь с современной теорией строения атомов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3</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4</w:t>
            </w:r>
          </w:p>
        </w:tc>
        <w:tc>
          <w:tcPr>
            <w:tcW w:w="707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Строение вещества. Химическая связь, её виды; механизмы образования ковалентной связи. </w:t>
            </w:r>
            <w:proofErr w:type="spellStart"/>
            <w:r>
              <w:rPr>
                <w:rFonts w:ascii="Times New Roman" w:hAnsi="Times New Roman"/>
                <w:color w:val="000000"/>
                <w:sz w:val="24"/>
              </w:rPr>
              <w:t>Водородная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связь</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5</w:t>
            </w:r>
          </w:p>
        </w:tc>
        <w:tc>
          <w:tcPr>
            <w:tcW w:w="7075" w:type="dxa"/>
            <w:tcMar>
              <w:top w:w="50" w:type="dxa"/>
              <w:left w:w="100" w:type="dxa"/>
            </w:tcMar>
            <w:vAlign w:val="center"/>
          </w:tcPr>
          <w:p w:rsidR="00442EF3" w:rsidRPr="00442EF3" w:rsidRDefault="00442EF3">
            <w:pPr>
              <w:spacing w:after="0"/>
              <w:ind w:left="135"/>
              <w:rPr>
                <w:lang w:val="ru-RU"/>
              </w:rPr>
            </w:pPr>
            <w:r w:rsidRPr="00F27873">
              <w:rPr>
                <w:rFonts w:ascii="Times New Roman" w:hAnsi="Times New Roman"/>
                <w:color w:val="000000"/>
                <w:sz w:val="24"/>
                <w:lang w:val="ru-RU"/>
              </w:rPr>
              <w:t xml:space="preserve">Валентность. </w:t>
            </w:r>
            <w:proofErr w:type="spellStart"/>
            <w:r w:rsidRPr="00F27873">
              <w:rPr>
                <w:rFonts w:ascii="Times New Roman" w:hAnsi="Times New Roman"/>
                <w:color w:val="000000"/>
                <w:sz w:val="24"/>
                <w:lang w:val="ru-RU"/>
              </w:rPr>
              <w:t>Электроотрицательность</w:t>
            </w:r>
            <w:proofErr w:type="spellEnd"/>
            <w:r w:rsidRPr="00F27873">
              <w:rPr>
                <w:rFonts w:ascii="Times New Roman" w:hAnsi="Times New Roman"/>
                <w:color w:val="000000"/>
                <w:sz w:val="24"/>
                <w:lang w:val="ru-RU"/>
              </w:rPr>
              <w:t xml:space="preserve">. Степень окисления. </w:t>
            </w:r>
            <w:r w:rsidRPr="00442EF3">
              <w:rPr>
                <w:rFonts w:ascii="Times New Roman" w:hAnsi="Times New Roman"/>
                <w:color w:val="000000"/>
                <w:sz w:val="24"/>
                <w:lang w:val="ru-RU"/>
              </w:rPr>
              <w:t>Вещества молекулярного и немолекулярного строения</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6</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Понятие о дисперсных системах. Истинные и коллоидные растворы. Массовая доля вещества в растворе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7</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Классификация и номенклатура неорганических соединений. Генетическая связь неорганических веществ, различных классов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8</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9</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Скорость реакции. Обратимые реакции. Химическое равновесие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10</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Практическая работа № 1. «Влияние различных факторов на скорость химической реакции»</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11</w:t>
            </w:r>
          </w:p>
        </w:tc>
        <w:tc>
          <w:tcPr>
            <w:tcW w:w="707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Электролитическая диссоциация. Понятие о водородном </w:t>
            </w:r>
            <w:r w:rsidRPr="00442EF3">
              <w:rPr>
                <w:rFonts w:ascii="Times New Roman" w:hAnsi="Times New Roman"/>
                <w:color w:val="000000"/>
                <w:sz w:val="24"/>
                <w:lang w:val="ru-RU"/>
              </w:rPr>
              <w:lastRenderedPageBreak/>
              <w:t>показателе (</w:t>
            </w:r>
            <w:r>
              <w:rPr>
                <w:rFonts w:ascii="Times New Roman" w:hAnsi="Times New Roman"/>
                <w:color w:val="000000"/>
                <w:sz w:val="24"/>
              </w:rPr>
              <w:t>pH</w:t>
            </w:r>
            <w:r w:rsidRPr="00442EF3">
              <w:rPr>
                <w:rFonts w:ascii="Times New Roman" w:hAnsi="Times New Roman"/>
                <w:color w:val="000000"/>
                <w:sz w:val="24"/>
                <w:lang w:val="ru-RU"/>
              </w:rPr>
              <w:t xml:space="preserve">) раствора. </w:t>
            </w: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Гидролиз</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органических</w:t>
            </w:r>
            <w:proofErr w:type="spellEnd"/>
            <w:r>
              <w:rPr>
                <w:rFonts w:ascii="Times New Roman" w:hAnsi="Times New Roman"/>
                <w:color w:val="000000"/>
                <w:sz w:val="24"/>
              </w:rPr>
              <w:t xml:space="preserve"> и </w:t>
            </w:r>
            <w:proofErr w:type="spellStart"/>
            <w:r>
              <w:rPr>
                <w:rFonts w:ascii="Times New Roman" w:hAnsi="Times New Roman"/>
                <w:color w:val="000000"/>
                <w:sz w:val="24"/>
              </w:rPr>
              <w:t>неорганических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lastRenderedPageBreak/>
              <w:t xml:space="preserve"> 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lastRenderedPageBreak/>
              <w:t>12</w:t>
            </w:r>
          </w:p>
        </w:tc>
        <w:tc>
          <w:tcPr>
            <w:tcW w:w="7075" w:type="dxa"/>
            <w:tcMar>
              <w:top w:w="50" w:type="dxa"/>
              <w:left w:w="100" w:type="dxa"/>
            </w:tcMar>
            <w:vAlign w:val="center"/>
          </w:tcPr>
          <w:p w:rsidR="00442EF3" w:rsidRPr="00442EF3" w:rsidRDefault="00442EF3">
            <w:pPr>
              <w:spacing w:after="0"/>
              <w:ind w:left="135"/>
              <w:rPr>
                <w:lang w:val="ru-RU"/>
              </w:rPr>
            </w:pPr>
            <w:proofErr w:type="spellStart"/>
            <w:r w:rsidRPr="00442EF3">
              <w:rPr>
                <w:rFonts w:ascii="Times New Roman" w:hAnsi="Times New Roman"/>
                <w:color w:val="000000"/>
                <w:sz w:val="24"/>
                <w:lang w:val="ru-RU"/>
              </w:rPr>
              <w:t>Окислительно</w:t>
            </w:r>
            <w:proofErr w:type="spellEnd"/>
            <w:r w:rsidRPr="00442EF3">
              <w:rPr>
                <w:rFonts w:ascii="Times New Roman" w:hAnsi="Times New Roman"/>
                <w:color w:val="000000"/>
                <w:sz w:val="24"/>
                <w:lang w:val="ru-RU"/>
              </w:rPr>
              <w:t>-восстановительные реакции. Понятие об электролизе расплавов и растворов солей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13</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Контрольная работа по разделу «Теоретические основы химии»</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14</w:t>
            </w:r>
          </w:p>
        </w:tc>
        <w:tc>
          <w:tcPr>
            <w:tcW w:w="7075" w:type="dxa"/>
            <w:tcMar>
              <w:top w:w="50" w:type="dxa"/>
              <w:left w:w="100" w:type="dxa"/>
            </w:tcMar>
            <w:vAlign w:val="center"/>
          </w:tcPr>
          <w:p w:rsidR="00442EF3" w:rsidRDefault="00442EF3">
            <w:pPr>
              <w:spacing w:after="0"/>
              <w:ind w:left="135"/>
            </w:pPr>
            <w:r w:rsidRPr="00442EF3">
              <w:rPr>
                <w:rFonts w:ascii="Times New Roman" w:hAnsi="Times New Roman"/>
                <w:color w:val="000000"/>
                <w:sz w:val="24"/>
                <w:lang w:val="ru-RU"/>
              </w:rPr>
              <w:t xml:space="preserve">Металлы, их положение в Периодической системе химических элементов Д. И. Менделеева и особенности строения атомов. </w:t>
            </w: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металлов</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15</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Сплавы металлов. Электрохимический ряд напряжений металлов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16</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Химические свойства важнейших металлов (натрий, калий, кальций, магний, алюминий)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17</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Химические свойства хрома, меди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18</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Химические свойства цинка, железа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19</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Практическая работа № 2. "Решение экспериментальных задач по теме «Металлы»"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20</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Неметаллы, их положение в Периодической системе химических элементов Д. И. Менделеева и особенности строения атомов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21</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Физические свойства неметаллов. Аллотропия неметаллов (на примере кислорода, серы, фосфора и углерода)</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22</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Химические свойства галогенов, серы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23</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 xml:space="preserve">Химические свойства азота, </w:t>
            </w:r>
            <w:proofErr w:type="spellStart"/>
            <w:r w:rsidRPr="00442EF3">
              <w:rPr>
                <w:rFonts w:ascii="Times New Roman" w:hAnsi="Times New Roman"/>
                <w:color w:val="000000"/>
                <w:sz w:val="24"/>
                <w:lang w:val="ru-RU"/>
              </w:rPr>
              <w:t>фософра</w:t>
            </w:r>
            <w:proofErr w:type="spellEnd"/>
            <w:r w:rsidRPr="00442EF3">
              <w:rPr>
                <w:rFonts w:ascii="Times New Roman" w:hAnsi="Times New Roman"/>
                <w:color w:val="000000"/>
                <w:sz w:val="24"/>
                <w:lang w:val="ru-RU"/>
              </w:rPr>
              <w:t xml:space="preserve">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24</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Химические свойства углерода, кремния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25</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Применение важнейших неметаллов и их соединений</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26</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Обобщение и систематизация знаний по теме «Неметаллы». Вычисления по уравнениям химических реакций и термохимические расчёты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27</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 xml:space="preserve">Практическая работа № 3. «Решение экспериментальных задач </w:t>
            </w:r>
            <w:r w:rsidRPr="00442EF3">
              <w:rPr>
                <w:rFonts w:ascii="Times New Roman" w:hAnsi="Times New Roman"/>
                <w:color w:val="000000"/>
                <w:sz w:val="24"/>
                <w:lang w:val="ru-RU"/>
              </w:rPr>
              <w:lastRenderedPageBreak/>
              <w:t>по теме "Неметаллы"»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lastRenderedPageBreak/>
              <w:t>28</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Контрольная работа по темам «Металлы» и «Неметаллы»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29</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Неорганические и органические кислоты. Неорганические и органические основания</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30</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Амфотерные неорганические и органические соединения. Генетическая связь неорганических и органических веществ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31</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Роль химии в обеспечении экологической, энергетической и пищевой безопасности, развитии медицины</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32</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Представления об общих научных принципах промышленного получения важнейших веществ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33</w:t>
            </w:r>
          </w:p>
        </w:tc>
        <w:tc>
          <w:tcPr>
            <w:tcW w:w="7075" w:type="dxa"/>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Человек в мире веществ и материалов</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822" w:type="dxa"/>
            <w:tcMar>
              <w:top w:w="50" w:type="dxa"/>
              <w:left w:w="100" w:type="dxa"/>
            </w:tcMar>
            <w:vAlign w:val="center"/>
          </w:tcPr>
          <w:p w:rsidR="00442EF3" w:rsidRDefault="00442EF3">
            <w:pPr>
              <w:spacing w:after="0"/>
            </w:pPr>
            <w:r>
              <w:rPr>
                <w:rFonts w:ascii="Times New Roman" w:hAnsi="Times New Roman"/>
                <w:color w:val="000000"/>
                <w:sz w:val="24"/>
              </w:rPr>
              <w:t>34</w:t>
            </w:r>
          </w:p>
        </w:tc>
        <w:tc>
          <w:tcPr>
            <w:tcW w:w="7075" w:type="dxa"/>
            <w:tcMar>
              <w:top w:w="50" w:type="dxa"/>
              <w:left w:w="100" w:type="dxa"/>
            </w:tcMar>
            <w:vAlign w:val="center"/>
          </w:tcPr>
          <w:p w:rsidR="00442EF3" w:rsidRDefault="00442EF3">
            <w:pPr>
              <w:spacing w:after="0"/>
              <w:ind w:left="135"/>
            </w:pPr>
            <w:proofErr w:type="spellStart"/>
            <w:r>
              <w:rPr>
                <w:rFonts w:ascii="Times New Roman" w:hAnsi="Times New Roman"/>
                <w:color w:val="000000"/>
                <w:sz w:val="24"/>
              </w:rPr>
              <w:t>Химия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здоровье</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559"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1 </w:t>
            </w:r>
          </w:p>
        </w:tc>
        <w:tc>
          <w:tcPr>
            <w:tcW w:w="1843" w:type="dxa"/>
            <w:tcMar>
              <w:top w:w="50" w:type="dxa"/>
              <w:left w:w="100" w:type="dxa"/>
            </w:tcMar>
            <w:vAlign w:val="center"/>
          </w:tcPr>
          <w:p w:rsidR="00442EF3" w:rsidRDefault="00442EF3">
            <w:pPr>
              <w:spacing w:after="0"/>
              <w:ind w:left="135"/>
              <w:jc w:val="center"/>
            </w:pPr>
          </w:p>
        </w:tc>
        <w:tc>
          <w:tcPr>
            <w:tcW w:w="2126" w:type="dxa"/>
            <w:tcMar>
              <w:top w:w="50" w:type="dxa"/>
              <w:left w:w="100" w:type="dxa"/>
            </w:tcMar>
            <w:vAlign w:val="center"/>
          </w:tcPr>
          <w:p w:rsidR="00442EF3" w:rsidRDefault="00442EF3">
            <w:pPr>
              <w:spacing w:after="0"/>
              <w:ind w:left="135"/>
              <w:jc w:val="center"/>
            </w:pPr>
          </w:p>
        </w:tc>
      </w:tr>
      <w:tr w:rsidR="00442EF3" w:rsidTr="00442EF3">
        <w:trPr>
          <w:trHeight w:val="144"/>
          <w:tblCellSpacing w:w="20" w:type="nil"/>
        </w:trPr>
        <w:tc>
          <w:tcPr>
            <w:tcW w:w="7897" w:type="dxa"/>
            <w:gridSpan w:val="2"/>
            <w:tcMar>
              <w:top w:w="50" w:type="dxa"/>
              <w:left w:w="100" w:type="dxa"/>
            </w:tcMar>
            <w:vAlign w:val="center"/>
          </w:tcPr>
          <w:p w:rsidR="00442EF3" w:rsidRPr="00442EF3" w:rsidRDefault="00442EF3">
            <w:pPr>
              <w:spacing w:after="0"/>
              <w:ind w:left="135"/>
              <w:rPr>
                <w:lang w:val="ru-RU"/>
              </w:rPr>
            </w:pPr>
            <w:r w:rsidRPr="00442EF3">
              <w:rPr>
                <w:rFonts w:ascii="Times New Roman" w:hAnsi="Times New Roman"/>
                <w:color w:val="000000"/>
                <w:sz w:val="24"/>
                <w:lang w:val="ru-RU"/>
              </w:rPr>
              <w:t>ОБЩЕЕ КОЛИЧЕСТВО ЧАСОВ ПО ПРОГРАММЕ</w:t>
            </w:r>
          </w:p>
        </w:tc>
        <w:tc>
          <w:tcPr>
            <w:tcW w:w="1559" w:type="dxa"/>
            <w:tcMar>
              <w:top w:w="50" w:type="dxa"/>
              <w:left w:w="100" w:type="dxa"/>
            </w:tcMar>
            <w:vAlign w:val="center"/>
          </w:tcPr>
          <w:p w:rsidR="00442EF3" w:rsidRDefault="00442EF3">
            <w:pPr>
              <w:spacing w:after="0"/>
              <w:ind w:left="135"/>
              <w:jc w:val="center"/>
            </w:pPr>
            <w:r w:rsidRPr="00442EF3">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3"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2 </w:t>
            </w:r>
          </w:p>
        </w:tc>
        <w:tc>
          <w:tcPr>
            <w:tcW w:w="2126" w:type="dxa"/>
            <w:tcMar>
              <w:top w:w="50" w:type="dxa"/>
              <w:left w:w="100" w:type="dxa"/>
            </w:tcMar>
            <w:vAlign w:val="center"/>
          </w:tcPr>
          <w:p w:rsidR="00442EF3" w:rsidRDefault="00442EF3">
            <w:pPr>
              <w:spacing w:after="0"/>
              <w:ind w:left="135"/>
              <w:jc w:val="center"/>
            </w:pPr>
            <w:r>
              <w:rPr>
                <w:rFonts w:ascii="Times New Roman" w:hAnsi="Times New Roman"/>
                <w:color w:val="000000"/>
                <w:sz w:val="24"/>
              </w:rPr>
              <w:t xml:space="preserve"> 3 </w:t>
            </w:r>
          </w:p>
        </w:tc>
      </w:tr>
    </w:tbl>
    <w:p w:rsidR="00115C6C" w:rsidRDefault="00115C6C">
      <w:pPr>
        <w:sectPr w:rsidR="00115C6C">
          <w:pgSz w:w="16383" w:h="11906" w:orient="landscape"/>
          <w:pgMar w:top="1134" w:right="850" w:bottom="1134" w:left="1701" w:header="720" w:footer="720" w:gutter="0"/>
          <w:cols w:space="720"/>
        </w:sectPr>
      </w:pPr>
    </w:p>
    <w:p w:rsidR="00115C6C" w:rsidRDefault="00115C6C">
      <w:pPr>
        <w:sectPr w:rsidR="00115C6C">
          <w:pgSz w:w="16383" w:h="11906" w:orient="landscape"/>
          <w:pgMar w:top="1134" w:right="850" w:bottom="1134" w:left="1701" w:header="720" w:footer="720" w:gutter="0"/>
          <w:cols w:space="720"/>
        </w:sectPr>
      </w:pPr>
    </w:p>
    <w:p w:rsidR="00115C6C" w:rsidRDefault="00442EF3">
      <w:pPr>
        <w:spacing w:after="0"/>
        <w:ind w:left="120"/>
      </w:pPr>
      <w:bookmarkStart w:id="12" w:name="block-15181277"/>
      <w:bookmarkEnd w:id="11"/>
      <w:r>
        <w:rPr>
          <w:rFonts w:ascii="Times New Roman" w:hAnsi="Times New Roman"/>
          <w:b/>
          <w:color w:val="000000"/>
          <w:sz w:val="28"/>
        </w:rPr>
        <w:lastRenderedPageBreak/>
        <w:t>УЧЕБНО-МЕТОДИЧЕСКОЕ ОБЕСПЕЧЕНИЕ ОБРАЗОВАТЕЛЬНОГО ПРОЦЕССА</w:t>
      </w:r>
    </w:p>
    <w:p w:rsidR="00115C6C" w:rsidRDefault="00442EF3">
      <w:pPr>
        <w:spacing w:after="0" w:line="480" w:lineRule="auto"/>
        <w:ind w:left="120"/>
      </w:pPr>
      <w:r>
        <w:rPr>
          <w:rFonts w:ascii="Times New Roman" w:hAnsi="Times New Roman"/>
          <w:b/>
          <w:color w:val="000000"/>
          <w:sz w:val="28"/>
        </w:rPr>
        <w:t>ОБЯЗАТЕЛЬНЫЕ УЧЕБНЫЕ МАТЕРИАЛЫ ДЛЯ УЧЕНИКА</w:t>
      </w:r>
    </w:p>
    <w:p w:rsidR="00115C6C" w:rsidRDefault="00442EF3">
      <w:pPr>
        <w:spacing w:after="0" w:line="480" w:lineRule="auto"/>
        <w:ind w:left="120"/>
      </w:pPr>
      <w:r>
        <w:rPr>
          <w:rFonts w:ascii="Times New Roman" w:hAnsi="Times New Roman"/>
          <w:color w:val="000000"/>
          <w:sz w:val="28"/>
        </w:rPr>
        <w:t>​‌‌​</w:t>
      </w:r>
    </w:p>
    <w:p w:rsidR="00115C6C" w:rsidRDefault="00442EF3">
      <w:pPr>
        <w:spacing w:after="0" w:line="480" w:lineRule="auto"/>
        <w:ind w:left="120"/>
      </w:pPr>
      <w:r>
        <w:rPr>
          <w:rFonts w:ascii="Times New Roman" w:hAnsi="Times New Roman"/>
          <w:color w:val="000000"/>
          <w:sz w:val="28"/>
        </w:rPr>
        <w:t>​‌‌</w:t>
      </w:r>
    </w:p>
    <w:p w:rsidR="00115C6C" w:rsidRDefault="00442EF3">
      <w:pPr>
        <w:spacing w:after="0"/>
        <w:ind w:left="120"/>
      </w:pPr>
      <w:r>
        <w:rPr>
          <w:rFonts w:ascii="Times New Roman" w:hAnsi="Times New Roman"/>
          <w:color w:val="000000"/>
          <w:sz w:val="28"/>
        </w:rPr>
        <w:t>​</w:t>
      </w:r>
    </w:p>
    <w:p w:rsidR="00115C6C" w:rsidRDefault="00442EF3">
      <w:pPr>
        <w:spacing w:after="0" w:line="480" w:lineRule="auto"/>
        <w:ind w:left="120"/>
      </w:pPr>
      <w:r>
        <w:rPr>
          <w:rFonts w:ascii="Times New Roman" w:hAnsi="Times New Roman"/>
          <w:b/>
          <w:color w:val="000000"/>
          <w:sz w:val="28"/>
        </w:rPr>
        <w:t>МЕТОДИЧЕСКИЕ МАТЕРИАЛЫ ДЛЯ УЧИТЕЛЯ</w:t>
      </w:r>
    </w:p>
    <w:p w:rsidR="00115C6C" w:rsidRDefault="00442EF3">
      <w:pPr>
        <w:spacing w:after="0" w:line="480" w:lineRule="auto"/>
        <w:ind w:left="120"/>
      </w:pPr>
      <w:r>
        <w:rPr>
          <w:rFonts w:ascii="Times New Roman" w:hAnsi="Times New Roman"/>
          <w:color w:val="000000"/>
          <w:sz w:val="28"/>
        </w:rPr>
        <w:t>​‌‌​</w:t>
      </w:r>
    </w:p>
    <w:p w:rsidR="00115C6C" w:rsidRDefault="00115C6C">
      <w:pPr>
        <w:spacing w:after="0"/>
        <w:ind w:left="120"/>
      </w:pPr>
    </w:p>
    <w:p w:rsidR="00115C6C" w:rsidRPr="00442EF3" w:rsidRDefault="00442EF3">
      <w:pPr>
        <w:spacing w:after="0" w:line="480" w:lineRule="auto"/>
        <w:ind w:left="120"/>
        <w:rPr>
          <w:lang w:val="ru-RU"/>
        </w:rPr>
      </w:pPr>
      <w:r w:rsidRPr="00442EF3">
        <w:rPr>
          <w:rFonts w:ascii="Times New Roman" w:hAnsi="Times New Roman"/>
          <w:b/>
          <w:color w:val="000000"/>
          <w:sz w:val="28"/>
          <w:lang w:val="ru-RU"/>
        </w:rPr>
        <w:t>ЦИФРОВЫЕ ОБРАЗОВАТЕЛЬНЫЕ РЕСУРСЫ И РЕСУРСЫ СЕТИ ИНТЕРНЕТ</w:t>
      </w:r>
    </w:p>
    <w:p w:rsidR="00115C6C" w:rsidRDefault="00442EF3">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15C6C" w:rsidRDefault="00115C6C">
      <w:pPr>
        <w:sectPr w:rsidR="00115C6C">
          <w:pgSz w:w="11906" w:h="16383"/>
          <w:pgMar w:top="1134" w:right="850" w:bottom="1134" w:left="1701" w:header="720" w:footer="720" w:gutter="0"/>
          <w:cols w:space="720"/>
        </w:sectPr>
      </w:pPr>
    </w:p>
    <w:bookmarkEnd w:id="12"/>
    <w:p w:rsidR="001C44A7" w:rsidRDefault="001C44A7"/>
    <w:sectPr w:rsidR="001C44A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75D38"/>
    <w:multiLevelType w:val="multilevel"/>
    <w:tmpl w:val="03F4209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15C6C"/>
    <w:rsid w:val="00115C6C"/>
    <w:rsid w:val="001C44A7"/>
    <w:rsid w:val="00442EF3"/>
    <w:rsid w:val="00F27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442E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442EF3"/>
    <w:rPr>
      <w:rFonts w:ascii="Tahoma" w:hAnsi="Tahoma" w:cs="Tahoma"/>
      <w:sz w:val="16"/>
      <w:szCs w:val="16"/>
    </w:rPr>
  </w:style>
  <w:style w:type="paragraph" w:customStyle="1" w:styleId="Style3">
    <w:name w:val="Style3"/>
    <w:basedOn w:val="a"/>
    <w:uiPriority w:val="99"/>
    <w:rsid w:val="00F27873"/>
    <w:pPr>
      <w:widowControl w:val="0"/>
      <w:autoSpaceDE w:val="0"/>
      <w:autoSpaceDN w:val="0"/>
      <w:adjustRightInd w:val="0"/>
      <w:spacing w:after="0" w:line="254" w:lineRule="exact"/>
      <w:ind w:firstLine="278"/>
    </w:pPr>
    <w:rPr>
      <w:rFonts w:ascii="Times New Roman" w:eastAsiaTheme="minorEastAsia" w:hAnsi="Times New Roman" w:cs="Times New Roman"/>
      <w:sz w:val="24"/>
      <w:szCs w:val="24"/>
      <w:lang w:val="ru-RU" w:eastAsia="ru-RU"/>
    </w:rPr>
  </w:style>
  <w:style w:type="character" w:customStyle="1" w:styleId="FontStyle53">
    <w:name w:val="Font Style53"/>
    <w:basedOn w:val="a0"/>
    <w:uiPriority w:val="99"/>
    <w:rsid w:val="00F27873"/>
    <w:rPr>
      <w:rFonts w:ascii="Times New Roman" w:hAnsi="Times New Roman" w:cs="Times New Roman" w:hint="default"/>
      <w:b/>
      <w:bCs/>
      <w:i/>
      <w:iCs/>
      <w:color w:val="000000"/>
      <w:sz w:val="22"/>
      <w:szCs w:val="22"/>
    </w:rPr>
  </w:style>
  <w:style w:type="character" w:customStyle="1" w:styleId="FontStyle55">
    <w:name w:val="Font Style55"/>
    <w:basedOn w:val="a0"/>
    <w:uiPriority w:val="99"/>
    <w:rsid w:val="00F27873"/>
    <w:rPr>
      <w:rFonts w:ascii="Times New Roman" w:hAnsi="Times New Roman" w:cs="Times New Roman" w:hint="default"/>
      <w:b/>
      <w:bCs/>
      <w:color w:val="00000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38</Pages>
  <Words>8545</Words>
  <Characters>48710</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57141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3</cp:revision>
  <cp:lastPrinted>2023-09-06T04:28:00Z</cp:lastPrinted>
  <dcterms:created xsi:type="dcterms:W3CDTF">2023-09-06T04:26:00Z</dcterms:created>
  <dcterms:modified xsi:type="dcterms:W3CDTF">2023-09-07T04:43:00Z</dcterms:modified>
</cp:coreProperties>
</file>