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23" w:rsidRDefault="00AF6D33">
      <w:pPr>
        <w:pStyle w:val="11"/>
        <w:spacing w:before="66"/>
        <w:ind w:left="1593" w:right="1415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B14D23" w:rsidRDefault="00B14D23">
      <w:pPr>
        <w:pStyle w:val="a3"/>
        <w:ind w:left="0"/>
        <w:rPr>
          <w:b/>
          <w:sz w:val="26"/>
        </w:rPr>
      </w:pPr>
    </w:p>
    <w:p w:rsidR="00B14D23" w:rsidRDefault="00B14D23">
      <w:pPr>
        <w:pStyle w:val="a3"/>
        <w:spacing w:before="4"/>
        <w:ind w:left="0"/>
        <w:rPr>
          <w:b/>
          <w:sz w:val="31"/>
        </w:rPr>
      </w:pPr>
    </w:p>
    <w:p w:rsidR="00B14D23" w:rsidRDefault="00AF6D33">
      <w:pPr>
        <w:pStyle w:val="a3"/>
        <w:spacing w:before="1"/>
        <w:ind w:left="1593" w:right="1420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Свердловской</w:t>
      </w:r>
      <w:r>
        <w:rPr>
          <w:spacing w:val="-5"/>
        </w:rPr>
        <w:t xml:space="preserve"> </w:t>
      </w:r>
      <w:r>
        <w:t>области</w:t>
      </w:r>
    </w:p>
    <w:p w:rsidR="00B14D23" w:rsidRDefault="00B14D23">
      <w:pPr>
        <w:pStyle w:val="a3"/>
        <w:ind w:left="0"/>
        <w:rPr>
          <w:sz w:val="26"/>
        </w:rPr>
      </w:pPr>
    </w:p>
    <w:p w:rsidR="00B14D23" w:rsidRDefault="00B14D23">
      <w:pPr>
        <w:pStyle w:val="a3"/>
        <w:spacing w:before="4"/>
        <w:ind w:left="0"/>
        <w:rPr>
          <w:sz w:val="31"/>
        </w:rPr>
      </w:pPr>
    </w:p>
    <w:p w:rsidR="00B14D23" w:rsidRDefault="00AF6D33">
      <w:pPr>
        <w:pStyle w:val="a3"/>
        <w:ind w:left="1551" w:right="1420"/>
        <w:jc w:val="center"/>
      </w:pPr>
      <w:r>
        <w:t>ГО</w:t>
      </w:r>
      <w:r>
        <w:rPr>
          <w:spacing w:val="-3"/>
        </w:rPr>
        <w:t xml:space="preserve"> </w:t>
      </w:r>
      <w:r>
        <w:t>Пелым</w:t>
      </w:r>
    </w:p>
    <w:p w:rsidR="00B14D23" w:rsidRDefault="00B14D23">
      <w:pPr>
        <w:pStyle w:val="a3"/>
        <w:ind w:left="0"/>
        <w:rPr>
          <w:sz w:val="26"/>
        </w:rPr>
      </w:pPr>
    </w:p>
    <w:p w:rsidR="00B14D23" w:rsidRDefault="00B14D23">
      <w:pPr>
        <w:pStyle w:val="a3"/>
        <w:spacing w:before="5"/>
        <w:ind w:left="0"/>
        <w:rPr>
          <w:sz w:val="31"/>
        </w:rPr>
      </w:pPr>
    </w:p>
    <w:p w:rsidR="00B14D23" w:rsidRDefault="00AF6D33">
      <w:pPr>
        <w:pStyle w:val="a3"/>
        <w:ind w:left="1592" w:right="1420"/>
        <w:jc w:val="center"/>
      </w:pPr>
      <w:r>
        <w:t>МКОУ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Пелым</w:t>
      </w:r>
    </w:p>
    <w:p w:rsidR="00A455EB" w:rsidRDefault="00A455EB">
      <w:pPr>
        <w:pStyle w:val="a3"/>
        <w:ind w:left="1592" w:right="1420"/>
        <w:jc w:val="center"/>
      </w:pPr>
    </w:p>
    <w:p w:rsidR="00A455EB" w:rsidRDefault="00A455EB">
      <w:pPr>
        <w:pStyle w:val="a3"/>
        <w:ind w:left="1592" w:right="1420"/>
        <w:jc w:val="center"/>
      </w:pPr>
    </w:p>
    <w:tbl>
      <w:tblPr>
        <w:tblStyle w:val="a6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455EB" w:rsidRPr="00CE6D24" w:rsidTr="00A455EB">
        <w:tc>
          <w:tcPr>
            <w:tcW w:w="4785" w:type="dxa"/>
            <w:hideMark/>
          </w:tcPr>
          <w:p w:rsidR="00A455EB" w:rsidRPr="00CE6D24" w:rsidRDefault="00A455EB" w:rsidP="00C2725F">
            <w:pPr>
              <w:pStyle w:val="Style3"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CE6D24">
              <w:rPr>
                <w:rStyle w:val="FontStyle55"/>
                <w:b w:val="0"/>
                <w:sz w:val="22"/>
                <w:szCs w:val="22"/>
              </w:rPr>
              <w:t>РАССМОТРЕНО</w:t>
            </w:r>
          </w:p>
          <w:p w:rsidR="00A455EB" w:rsidRPr="00CE6D24" w:rsidRDefault="00A455EB" w:rsidP="00C2725F">
            <w:pPr>
              <w:pStyle w:val="Style3"/>
              <w:ind w:firstLine="0"/>
              <w:rPr>
                <w:rStyle w:val="FontStyle55"/>
                <w:b w:val="0"/>
              </w:rPr>
            </w:pPr>
            <w:r w:rsidRPr="00CE6D24">
              <w:rPr>
                <w:rStyle w:val="FontStyle55"/>
                <w:b w:val="0"/>
              </w:rPr>
              <w:t xml:space="preserve">                      на педагогическом совете</w:t>
            </w:r>
          </w:p>
          <w:p w:rsidR="00A455EB" w:rsidRPr="00CE6D24" w:rsidRDefault="00A455EB" w:rsidP="00C2725F">
            <w:pPr>
              <w:rPr>
                <w:szCs w:val="24"/>
                <w:lang w:eastAsia="ru-RU"/>
              </w:rPr>
            </w:pPr>
            <w:r w:rsidRPr="00CE6D24">
              <w:rPr>
                <w:rStyle w:val="FontStyle55"/>
                <w:b w:val="0"/>
                <w:szCs w:val="24"/>
                <w:lang w:eastAsia="ru-RU"/>
              </w:rPr>
              <w:t xml:space="preserve">                Протокол № 1 от </w:t>
            </w:r>
            <w:r w:rsidRPr="00CE6D24">
              <w:rPr>
                <w:rStyle w:val="FontStyle55"/>
                <w:b w:val="0"/>
                <w:lang w:eastAsia="ru-RU"/>
              </w:rPr>
              <w:t>28 августа 2023</w:t>
            </w:r>
            <w:r w:rsidRPr="00CE6D24">
              <w:rPr>
                <w:rStyle w:val="FontStyle55"/>
                <w:b w:val="0"/>
                <w:szCs w:val="24"/>
                <w:lang w:eastAsia="ru-RU"/>
              </w:rPr>
              <w:t xml:space="preserve"> г.</w:t>
            </w:r>
          </w:p>
        </w:tc>
        <w:tc>
          <w:tcPr>
            <w:tcW w:w="4786" w:type="dxa"/>
          </w:tcPr>
          <w:p w:rsidR="00A455EB" w:rsidRPr="00CE6D24" w:rsidRDefault="00A455EB" w:rsidP="00C2725F">
            <w:pPr>
              <w:pStyle w:val="Style3"/>
              <w:ind w:firstLine="0"/>
              <w:jc w:val="center"/>
              <w:rPr>
                <w:rStyle w:val="FontStyle55"/>
                <w:b w:val="0"/>
                <w:sz w:val="22"/>
                <w:szCs w:val="22"/>
              </w:rPr>
            </w:pPr>
            <w:r w:rsidRPr="00CE6D24">
              <w:rPr>
                <w:rStyle w:val="FontStyle55"/>
                <w:b w:val="0"/>
                <w:sz w:val="22"/>
                <w:szCs w:val="22"/>
              </w:rPr>
              <w:t>УТВЕРЖДАЮ</w:t>
            </w:r>
          </w:p>
          <w:p w:rsidR="00A455EB" w:rsidRPr="00CE6D24" w:rsidRDefault="00A455EB" w:rsidP="00C2725F">
            <w:pPr>
              <w:pStyle w:val="Style3"/>
              <w:ind w:firstLine="0"/>
              <w:rPr>
                <w:rStyle w:val="FontStyle53"/>
                <w:b w:val="0"/>
                <w:i w:val="0"/>
              </w:rPr>
            </w:pPr>
            <w:r w:rsidRPr="00CE6D24">
              <w:rPr>
                <w:rStyle w:val="FontStyle53"/>
                <w:b w:val="0"/>
                <w:i w:val="0"/>
              </w:rPr>
              <w:t xml:space="preserve">               Директор МКОУ СОШ №1                                          __________________            /</w:t>
            </w:r>
            <w:proofErr w:type="spellStart"/>
            <w:r w:rsidRPr="00CE6D24">
              <w:rPr>
                <w:rStyle w:val="FontStyle53"/>
                <w:b w:val="0"/>
                <w:i w:val="0"/>
              </w:rPr>
              <w:t>СмирноваТ.А</w:t>
            </w:r>
            <w:proofErr w:type="spellEnd"/>
            <w:r w:rsidRPr="00CE6D24">
              <w:rPr>
                <w:rStyle w:val="FontStyle53"/>
                <w:b w:val="0"/>
                <w:i w:val="0"/>
              </w:rPr>
              <w:t>./</w:t>
            </w:r>
          </w:p>
          <w:p w:rsidR="00A455EB" w:rsidRPr="00CE6D24" w:rsidRDefault="00A455EB" w:rsidP="00C2725F">
            <w:pPr>
              <w:pStyle w:val="Style3"/>
              <w:ind w:firstLine="0"/>
              <w:rPr>
                <w:rStyle w:val="FontStyle53"/>
                <w:b w:val="0"/>
                <w:i w:val="0"/>
              </w:rPr>
            </w:pPr>
            <w:r w:rsidRPr="00CE6D24">
              <w:rPr>
                <w:rStyle w:val="FontStyle53"/>
                <w:b w:val="0"/>
                <w:i w:val="0"/>
              </w:rPr>
              <w:t>Приказ № 165 от 28 августа 2023г.</w:t>
            </w:r>
          </w:p>
          <w:p w:rsidR="00A455EB" w:rsidRPr="00CE6D24" w:rsidRDefault="00A455EB" w:rsidP="00C2725F">
            <w:pPr>
              <w:pStyle w:val="Style3"/>
              <w:ind w:firstLine="0"/>
              <w:rPr>
                <w:rStyle w:val="FontStyle53"/>
                <w:b w:val="0"/>
                <w:i w:val="0"/>
              </w:rPr>
            </w:pPr>
          </w:p>
          <w:p w:rsidR="00A455EB" w:rsidRPr="00CE6D24" w:rsidRDefault="00A455EB" w:rsidP="00C2725F">
            <w:pPr>
              <w:ind w:left="1504" w:hanging="1327"/>
              <w:rPr>
                <w:szCs w:val="24"/>
                <w:lang w:eastAsia="ru-RU"/>
              </w:rPr>
            </w:pPr>
            <w:r w:rsidRPr="00CE6D24">
              <w:rPr>
                <w:rStyle w:val="FontStyle53"/>
                <w:b w:val="0"/>
                <w:i w:val="0"/>
                <w:szCs w:val="24"/>
                <w:lang w:eastAsia="ru-RU"/>
              </w:rPr>
              <w:t>Вводится в действие с 01.09.2023г</w:t>
            </w:r>
          </w:p>
        </w:tc>
      </w:tr>
    </w:tbl>
    <w:p w:rsidR="00A455EB" w:rsidRDefault="00A455EB">
      <w:pPr>
        <w:pStyle w:val="a3"/>
        <w:ind w:left="1592" w:right="1420"/>
        <w:jc w:val="center"/>
      </w:pPr>
    </w:p>
    <w:p w:rsidR="00B14D23" w:rsidRDefault="00B14D23">
      <w:pPr>
        <w:pStyle w:val="a3"/>
        <w:ind w:left="0"/>
        <w:rPr>
          <w:sz w:val="26"/>
        </w:rPr>
      </w:pPr>
    </w:p>
    <w:p w:rsidR="00B14D23" w:rsidRDefault="00B14D23" w:rsidP="00A455EB">
      <w:pPr>
        <w:pStyle w:val="a3"/>
        <w:tabs>
          <w:tab w:val="left" w:pos="4380"/>
        </w:tabs>
        <w:spacing w:before="8"/>
        <w:ind w:left="0"/>
        <w:rPr>
          <w:sz w:val="26"/>
        </w:rPr>
      </w:pPr>
    </w:p>
    <w:p w:rsidR="00B14D23" w:rsidRDefault="00AF6D33">
      <w:pPr>
        <w:pStyle w:val="11"/>
        <w:spacing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</w:p>
    <w:p w:rsidR="00B14D23" w:rsidRDefault="00AF6D33">
      <w:pPr>
        <w:pStyle w:val="a3"/>
        <w:spacing w:before="95"/>
        <w:ind w:left="1593" w:right="142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B14D23" w:rsidRDefault="00AF6D33">
      <w:pPr>
        <w:pStyle w:val="a3"/>
        <w:spacing w:before="60"/>
        <w:ind w:left="1593" w:right="1415"/>
        <w:jc w:val="center"/>
      </w:pPr>
      <w:r>
        <w:t>«Биология»</w:t>
      </w:r>
    </w:p>
    <w:p w:rsidR="00B14D23" w:rsidRDefault="00B14D23">
      <w:pPr>
        <w:pStyle w:val="a3"/>
        <w:ind w:left="0"/>
        <w:rPr>
          <w:sz w:val="26"/>
        </w:rPr>
      </w:pPr>
    </w:p>
    <w:p w:rsidR="00B14D23" w:rsidRDefault="00B14D23">
      <w:pPr>
        <w:pStyle w:val="a3"/>
        <w:spacing w:before="5"/>
        <w:ind w:left="0"/>
        <w:rPr>
          <w:sz w:val="31"/>
        </w:rPr>
      </w:pPr>
    </w:p>
    <w:p w:rsidR="00B14D23" w:rsidRDefault="00E4700A" w:rsidP="00A455EB">
      <w:pPr>
        <w:pStyle w:val="a3"/>
        <w:spacing w:line="292" w:lineRule="auto"/>
        <w:ind w:left="3220" w:right="3044"/>
        <w:jc w:val="center"/>
        <w:rPr>
          <w:sz w:val="26"/>
        </w:rPr>
      </w:pPr>
      <w:r>
        <w:t xml:space="preserve">для </w:t>
      </w:r>
      <w:proofErr w:type="gramStart"/>
      <w:r w:rsidR="00A455EB">
        <w:t>обучающихся</w:t>
      </w:r>
      <w:proofErr w:type="gramEnd"/>
      <w:r w:rsidR="00A455EB">
        <w:t xml:space="preserve"> </w:t>
      </w:r>
      <w:r>
        <w:t>6</w:t>
      </w:r>
      <w:r w:rsidR="00AF6D33">
        <w:t xml:space="preserve"> класса </w:t>
      </w:r>
    </w:p>
    <w:p w:rsidR="00B14D23" w:rsidRDefault="00B14D23">
      <w:pPr>
        <w:pStyle w:val="a3"/>
        <w:ind w:left="0"/>
        <w:rPr>
          <w:sz w:val="26"/>
        </w:rPr>
      </w:pPr>
    </w:p>
    <w:p w:rsidR="00B14D23" w:rsidRDefault="00B14D23">
      <w:pPr>
        <w:pStyle w:val="a3"/>
        <w:ind w:left="0"/>
        <w:rPr>
          <w:sz w:val="26"/>
        </w:rPr>
      </w:pPr>
    </w:p>
    <w:p w:rsidR="00B14D23" w:rsidRDefault="00B14D23">
      <w:pPr>
        <w:pStyle w:val="a3"/>
        <w:ind w:left="0"/>
        <w:rPr>
          <w:sz w:val="26"/>
        </w:rPr>
      </w:pPr>
    </w:p>
    <w:p w:rsidR="00B14D23" w:rsidRDefault="00B14D23">
      <w:pPr>
        <w:pStyle w:val="a3"/>
        <w:ind w:left="0"/>
        <w:rPr>
          <w:sz w:val="26"/>
        </w:rPr>
      </w:pPr>
    </w:p>
    <w:p w:rsidR="00B14D23" w:rsidRDefault="00B14D23">
      <w:pPr>
        <w:pStyle w:val="a3"/>
        <w:ind w:left="0"/>
        <w:rPr>
          <w:sz w:val="26"/>
        </w:rPr>
      </w:pPr>
    </w:p>
    <w:p w:rsidR="00B14D23" w:rsidRDefault="00B14D23">
      <w:pPr>
        <w:pStyle w:val="a3"/>
        <w:ind w:left="0"/>
        <w:rPr>
          <w:sz w:val="26"/>
        </w:rPr>
      </w:pPr>
    </w:p>
    <w:p w:rsidR="00B14D23" w:rsidRDefault="00B14D23">
      <w:pPr>
        <w:pStyle w:val="a3"/>
        <w:ind w:left="0"/>
        <w:rPr>
          <w:sz w:val="26"/>
        </w:rPr>
      </w:pPr>
    </w:p>
    <w:p w:rsidR="00B14D23" w:rsidRDefault="00B14D23">
      <w:pPr>
        <w:pStyle w:val="a3"/>
        <w:spacing w:before="3"/>
        <w:ind w:left="0"/>
        <w:rPr>
          <w:sz w:val="37"/>
        </w:rPr>
      </w:pPr>
    </w:p>
    <w:p w:rsidR="00A455EB" w:rsidRDefault="00A455EB">
      <w:pPr>
        <w:pStyle w:val="a3"/>
        <w:spacing w:before="1"/>
        <w:ind w:left="1547" w:right="1420"/>
        <w:jc w:val="center"/>
        <w:rPr>
          <w:spacing w:val="-1"/>
        </w:rPr>
      </w:pPr>
    </w:p>
    <w:p w:rsidR="00A455EB" w:rsidRDefault="00A455EB">
      <w:pPr>
        <w:pStyle w:val="a3"/>
        <w:spacing w:before="1"/>
        <w:ind w:left="1547" w:right="1420"/>
        <w:jc w:val="center"/>
        <w:rPr>
          <w:spacing w:val="-1"/>
        </w:rPr>
      </w:pPr>
    </w:p>
    <w:p w:rsidR="00A455EB" w:rsidRDefault="00A455EB">
      <w:pPr>
        <w:pStyle w:val="a3"/>
        <w:spacing w:before="1"/>
        <w:ind w:left="1547" w:right="1420"/>
        <w:jc w:val="center"/>
        <w:rPr>
          <w:spacing w:val="-1"/>
        </w:rPr>
      </w:pPr>
    </w:p>
    <w:p w:rsidR="00A455EB" w:rsidRDefault="00A455EB">
      <w:pPr>
        <w:pStyle w:val="a3"/>
        <w:spacing w:before="1"/>
        <w:ind w:left="1547" w:right="1420"/>
        <w:jc w:val="center"/>
        <w:rPr>
          <w:spacing w:val="-1"/>
        </w:rPr>
      </w:pPr>
    </w:p>
    <w:p w:rsidR="00A455EB" w:rsidRDefault="00A455EB">
      <w:pPr>
        <w:pStyle w:val="a3"/>
        <w:spacing w:before="1"/>
        <w:ind w:left="1547" w:right="1420"/>
        <w:jc w:val="center"/>
        <w:rPr>
          <w:spacing w:val="-1"/>
        </w:rPr>
      </w:pPr>
    </w:p>
    <w:p w:rsidR="00A455EB" w:rsidRDefault="00A455EB">
      <w:pPr>
        <w:pStyle w:val="a3"/>
        <w:spacing w:before="1"/>
        <w:ind w:left="1547" w:right="1420"/>
        <w:jc w:val="center"/>
        <w:rPr>
          <w:spacing w:val="-1"/>
        </w:rPr>
      </w:pPr>
    </w:p>
    <w:p w:rsidR="00A455EB" w:rsidRDefault="00A455EB">
      <w:pPr>
        <w:pStyle w:val="a3"/>
        <w:spacing w:before="1"/>
        <w:ind w:left="1547" w:right="1420"/>
        <w:jc w:val="center"/>
        <w:rPr>
          <w:spacing w:val="-1"/>
        </w:rPr>
      </w:pPr>
    </w:p>
    <w:p w:rsidR="00A455EB" w:rsidRDefault="00A455EB">
      <w:pPr>
        <w:pStyle w:val="a3"/>
        <w:spacing w:before="1"/>
        <w:ind w:left="1547" w:right="1420"/>
        <w:jc w:val="center"/>
        <w:rPr>
          <w:spacing w:val="-1"/>
        </w:rPr>
      </w:pPr>
    </w:p>
    <w:p w:rsidR="00A455EB" w:rsidRDefault="00A455EB">
      <w:pPr>
        <w:pStyle w:val="a3"/>
        <w:spacing w:before="1"/>
        <w:ind w:left="1547" w:right="1420"/>
        <w:jc w:val="center"/>
        <w:rPr>
          <w:spacing w:val="-1"/>
        </w:rPr>
      </w:pPr>
    </w:p>
    <w:p w:rsidR="00A455EB" w:rsidRDefault="00A455EB">
      <w:pPr>
        <w:pStyle w:val="a3"/>
        <w:spacing w:before="1"/>
        <w:ind w:left="1547" w:right="1420"/>
        <w:jc w:val="center"/>
        <w:rPr>
          <w:spacing w:val="-1"/>
        </w:rPr>
      </w:pPr>
    </w:p>
    <w:p w:rsidR="00A455EB" w:rsidRDefault="00A455EB">
      <w:pPr>
        <w:pStyle w:val="a3"/>
        <w:spacing w:before="1"/>
        <w:ind w:left="1547" w:right="1420"/>
        <w:jc w:val="center"/>
        <w:rPr>
          <w:spacing w:val="-1"/>
        </w:rPr>
      </w:pPr>
    </w:p>
    <w:p w:rsidR="00A455EB" w:rsidRDefault="00A455EB">
      <w:pPr>
        <w:pStyle w:val="a3"/>
        <w:spacing w:before="1"/>
        <w:ind w:left="1547" w:right="1420"/>
        <w:jc w:val="center"/>
        <w:rPr>
          <w:spacing w:val="-1"/>
        </w:rPr>
      </w:pPr>
    </w:p>
    <w:p w:rsidR="00B14D23" w:rsidRDefault="00A455EB">
      <w:pPr>
        <w:pStyle w:val="a3"/>
        <w:spacing w:before="1"/>
        <w:ind w:left="1547" w:right="1420"/>
        <w:jc w:val="center"/>
      </w:pPr>
      <w:proofErr w:type="spellStart"/>
      <w:r>
        <w:rPr>
          <w:spacing w:val="-1"/>
        </w:rPr>
        <w:t>п</w:t>
      </w:r>
      <w:proofErr w:type="gramStart"/>
      <w:r>
        <w:rPr>
          <w:spacing w:val="-1"/>
        </w:rPr>
        <w:t>.</w:t>
      </w:r>
      <w:r w:rsidR="00AF6D33">
        <w:rPr>
          <w:spacing w:val="-1"/>
        </w:rPr>
        <w:t>П</w:t>
      </w:r>
      <w:proofErr w:type="gramEnd"/>
      <w:r w:rsidR="00AF6D33">
        <w:rPr>
          <w:spacing w:val="-1"/>
        </w:rPr>
        <w:t>елым</w:t>
      </w:r>
      <w:proofErr w:type="spellEnd"/>
      <w:r w:rsidR="00AF6D33">
        <w:rPr>
          <w:spacing w:val="-17"/>
        </w:rPr>
        <w:t xml:space="preserve"> </w:t>
      </w:r>
      <w:r w:rsidR="00E4700A">
        <w:t>2023</w:t>
      </w:r>
    </w:p>
    <w:p w:rsidR="00B14D23" w:rsidRDefault="00B14D23">
      <w:pPr>
        <w:jc w:val="center"/>
        <w:sectPr w:rsidR="00B14D23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B14D23" w:rsidRDefault="00A455EB">
      <w:pPr>
        <w:pStyle w:val="11"/>
        <w:spacing w:before="153"/>
      </w:pPr>
      <w:r>
        <w:lastRenderedPageBreak/>
        <w:pict>
          <v:rect id="_x0000_s1032" style="position:absolute;left:0;text-align:left;margin-left:33.3pt;margin-top:27.25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AF6D33">
        <w:t>ПОЯСНИТЕЛЬНАЯ</w:t>
      </w:r>
      <w:r w:rsidR="00AF6D33">
        <w:rPr>
          <w:spacing w:val="-9"/>
        </w:rPr>
        <w:t xml:space="preserve"> </w:t>
      </w:r>
      <w:r w:rsidR="00AF6D33">
        <w:t>ЗАПИСКА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Программа по биологии направлена на формирование естественно-научной грамотности </w:t>
      </w:r>
      <w:proofErr w:type="gramStart"/>
      <w:r w:rsidRPr="00B90E97">
        <w:rPr>
          <w:color w:val="000000"/>
          <w:sz w:val="28"/>
        </w:rPr>
        <w:t>обучающихся</w:t>
      </w:r>
      <w:proofErr w:type="gramEnd"/>
      <w:r w:rsidRPr="00B90E97">
        <w:rPr>
          <w:color w:val="000000"/>
          <w:sz w:val="28"/>
        </w:rPr>
        <w:t xml:space="preserve"> и организацию изучения биологии на </w:t>
      </w:r>
      <w:proofErr w:type="spellStart"/>
      <w:r w:rsidRPr="00B90E97">
        <w:rPr>
          <w:color w:val="000000"/>
          <w:sz w:val="28"/>
        </w:rPr>
        <w:t>деятельностной</w:t>
      </w:r>
      <w:proofErr w:type="spellEnd"/>
      <w:r w:rsidRPr="00B90E97">
        <w:rPr>
          <w:color w:val="000000"/>
          <w:sz w:val="28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B90E97">
        <w:rPr>
          <w:color w:val="000000"/>
          <w:sz w:val="28"/>
        </w:rPr>
        <w:t>метапредметным</w:t>
      </w:r>
      <w:proofErr w:type="spellEnd"/>
      <w:r w:rsidRPr="00B90E97">
        <w:rPr>
          <w:color w:val="000000"/>
          <w:sz w:val="28"/>
        </w:rPr>
        <w:t xml:space="preserve"> результатам обучения, а также реализация </w:t>
      </w:r>
      <w:proofErr w:type="spellStart"/>
      <w:r w:rsidRPr="00B90E97">
        <w:rPr>
          <w:color w:val="000000"/>
          <w:sz w:val="28"/>
        </w:rPr>
        <w:t>межпредметных</w:t>
      </w:r>
      <w:proofErr w:type="spellEnd"/>
      <w:r w:rsidRPr="00B90E97">
        <w:rPr>
          <w:color w:val="000000"/>
          <w:sz w:val="28"/>
        </w:rPr>
        <w:t xml:space="preserve"> связей </w:t>
      </w:r>
      <w:proofErr w:type="gramStart"/>
      <w:r w:rsidRPr="00B90E97">
        <w:rPr>
          <w:color w:val="000000"/>
          <w:sz w:val="28"/>
        </w:rPr>
        <w:t>естественно-научных</w:t>
      </w:r>
      <w:proofErr w:type="gramEnd"/>
      <w:r w:rsidRPr="00B90E97">
        <w:rPr>
          <w:color w:val="000000"/>
          <w:sz w:val="28"/>
        </w:rPr>
        <w:t xml:space="preserve"> учебных предметов на уровне основного общего образования. 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B90E97">
        <w:rPr>
          <w:color w:val="000000"/>
          <w:sz w:val="28"/>
        </w:rPr>
        <w:t>метапредметные</w:t>
      </w:r>
      <w:proofErr w:type="spellEnd"/>
      <w:r w:rsidRPr="00B90E97">
        <w:rPr>
          <w:color w:val="000000"/>
          <w:sz w:val="28"/>
        </w:rPr>
        <w:t>, предметные. Предметные планируемые результаты даны для каждого года изучения биологии.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Биологическая подготовка обеспечивает понимание </w:t>
      </w:r>
      <w:proofErr w:type="gramStart"/>
      <w:r w:rsidRPr="00B90E97">
        <w:rPr>
          <w:color w:val="000000"/>
          <w:sz w:val="28"/>
        </w:rPr>
        <w:t>обучающимися</w:t>
      </w:r>
      <w:proofErr w:type="gramEnd"/>
      <w:r w:rsidRPr="00B90E97">
        <w:rPr>
          <w:color w:val="000000"/>
          <w:sz w:val="28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Целями изучения биологии на уровне основного общего образования являются: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формирование экологической культуры в целях сохранения </w:t>
      </w:r>
      <w:r w:rsidRPr="00B90E97">
        <w:rPr>
          <w:color w:val="000000"/>
          <w:sz w:val="28"/>
        </w:rPr>
        <w:lastRenderedPageBreak/>
        <w:t>собственного здоровья и охраны окружающей среды.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Достижение целей программы по биологии обеспечивается решением следующих задач: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приобретение </w:t>
      </w:r>
      <w:proofErr w:type="gramStart"/>
      <w:r w:rsidRPr="00B90E97">
        <w:rPr>
          <w:color w:val="000000"/>
          <w:sz w:val="28"/>
        </w:rPr>
        <w:t>обучающимися</w:t>
      </w:r>
      <w:proofErr w:type="gramEnd"/>
      <w:r w:rsidRPr="00B90E97">
        <w:rPr>
          <w:color w:val="000000"/>
          <w:sz w:val="28"/>
        </w:rPr>
        <w:t xml:space="preserve"> знаний о живой природе, закономерностях строения, жизнедеятельности и </w:t>
      </w:r>
      <w:proofErr w:type="spellStart"/>
      <w:r w:rsidRPr="00B90E97">
        <w:rPr>
          <w:color w:val="000000"/>
          <w:sz w:val="28"/>
        </w:rPr>
        <w:t>средообразующей</w:t>
      </w:r>
      <w:proofErr w:type="spellEnd"/>
      <w:r w:rsidRPr="00B90E97">
        <w:rPr>
          <w:color w:val="000000"/>
          <w:sz w:val="28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614515" w:rsidRDefault="00614515" w:rsidP="00614515">
      <w:pPr>
        <w:spacing w:line="264" w:lineRule="auto"/>
        <w:ind w:firstLine="600"/>
        <w:jc w:val="both"/>
        <w:rPr>
          <w:color w:val="000000"/>
          <w:sz w:val="28"/>
        </w:rPr>
      </w:pPr>
      <w:proofErr w:type="gramStart"/>
      <w:r w:rsidRPr="00B90E97">
        <w:rPr>
          <w:color w:val="000000"/>
          <w:sz w:val="28"/>
        </w:rPr>
        <w:t>‌</w:t>
      </w:r>
      <w:bookmarkStart w:id="0" w:name="3b562cd9-1b1f-4c62-99a2-3c330cdcc105"/>
      <w:r w:rsidRPr="00B90E97">
        <w:rPr>
          <w:color w:val="000000"/>
          <w:sz w:val="28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0"/>
      <w:r w:rsidRPr="00B90E97">
        <w:rPr>
          <w:color w:val="000000"/>
          <w:sz w:val="28"/>
        </w:rPr>
        <w:t>‌‌</w:t>
      </w:r>
      <w:proofErr w:type="gramEnd"/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614515" w:rsidRPr="00B90E97" w:rsidRDefault="00614515" w:rsidP="00614515">
      <w:pPr>
        <w:sectPr w:rsidR="00614515" w:rsidRPr="00B90E97">
          <w:pgSz w:w="11906" w:h="16383"/>
          <w:pgMar w:top="1134" w:right="850" w:bottom="1134" w:left="1701" w:header="720" w:footer="720" w:gutter="0"/>
          <w:cols w:space="720"/>
        </w:sectPr>
      </w:pPr>
    </w:p>
    <w:p w:rsidR="00B14D23" w:rsidRPr="001D2437" w:rsidRDefault="00A455EB">
      <w:pPr>
        <w:pStyle w:val="11"/>
        <w:spacing w:before="66"/>
        <w:jc w:val="both"/>
      </w:pPr>
      <w:bookmarkStart w:id="1" w:name="_GoBack"/>
      <w:bookmarkEnd w:id="1"/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AF6D33" w:rsidRPr="001D2437">
        <w:t>СОДЕРЖАНИЕ</w:t>
      </w:r>
      <w:r w:rsidR="00AF6D33" w:rsidRPr="001D2437">
        <w:rPr>
          <w:spacing w:val="-8"/>
        </w:rPr>
        <w:t xml:space="preserve"> </w:t>
      </w:r>
      <w:r w:rsidR="00AF6D33" w:rsidRPr="001D2437">
        <w:t>УЧЕБНОГО</w:t>
      </w:r>
      <w:r w:rsidR="00AF6D33" w:rsidRPr="001D2437">
        <w:rPr>
          <w:spacing w:val="-8"/>
        </w:rPr>
        <w:t xml:space="preserve"> </w:t>
      </w:r>
      <w:r w:rsidR="00AF6D33" w:rsidRPr="001D2437">
        <w:t>ПРЕДМЕТА</w:t>
      </w:r>
    </w:p>
    <w:p w:rsidR="00790D62" w:rsidRPr="001D2437" w:rsidRDefault="00790D62" w:rsidP="00790D62">
      <w:pPr>
        <w:ind w:left="285"/>
        <w:jc w:val="both"/>
        <w:rPr>
          <w:b/>
          <w:sz w:val="24"/>
          <w:szCs w:val="24"/>
          <w:lang w:bidi="ru-RU"/>
        </w:rPr>
      </w:pPr>
    </w:p>
    <w:p w:rsidR="00614515" w:rsidRDefault="00614515" w:rsidP="00614515">
      <w:pPr>
        <w:widowControl/>
        <w:numPr>
          <w:ilvl w:val="0"/>
          <w:numId w:val="7"/>
        </w:numPr>
        <w:autoSpaceDE/>
        <w:autoSpaceDN/>
        <w:spacing w:line="264" w:lineRule="auto"/>
        <w:jc w:val="both"/>
      </w:pPr>
      <w:r>
        <w:rPr>
          <w:b/>
          <w:color w:val="000000"/>
          <w:sz w:val="28"/>
        </w:rPr>
        <w:t>Растительный организм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Органы и системы органов растений. Строение органов растительного организма, их роль и связь между собой.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i/>
          <w:color w:val="000000"/>
          <w:sz w:val="28"/>
        </w:rPr>
        <w:t>Лабораторные и практические работы.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Изучение микроскопического строения листа водного растения элодеи.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Изучение строения растительных тканей (использование микропрепаратов).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Обнаружение неорганических и органических веществ в растении.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i/>
          <w:color w:val="000000"/>
          <w:sz w:val="28"/>
        </w:rPr>
        <w:t xml:space="preserve">Экскурсии или </w:t>
      </w:r>
      <w:proofErr w:type="spellStart"/>
      <w:r w:rsidRPr="00B90E97">
        <w:rPr>
          <w:b/>
          <w:i/>
          <w:color w:val="000000"/>
          <w:sz w:val="28"/>
        </w:rPr>
        <w:t>видеоэкскурсии</w:t>
      </w:r>
      <w:proofErr w:type="spellEnd"/>
      <w:r w:rsidRPr="00B90E97">
        <w:rPr>
          <w:b/>
          <w:i/>
          <w:color w:val="000000"/>
          <w:sz w:val="28"/>
        </w:rPr>
        <w:t>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Ознакомление в природе с цветковыми растениями.</w:t>
      </w:r>
    </w:p>
    <w:p w:rsidR="00614515" w:rsidRDefault="00614515" w:rsidP="00614515">
      <w:pPr>
        <w:widowControl/>
        <w:numPr>
          <w:ilvl w:val="0"/>
          <w:numId w:val="8"/>
        </w:numPr>
        <w:autoSpaceDE/>
        <w:autoSpaceDN/>
        <w:spacing w:line="264" w:lineRule="auto"/>
        <w:jc w:val="both"/>
      </w:pPr>
      <w:r w:rsidRPr="00B90E97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Строение и многообразие покрытосеменных растений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Строение семян. Состав и строение семян. 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Строение и разнообразие цветков. Соцветия. Плоды. </w:t>
      </w:r>
      <w:r>
        <w:rPr>
          <w:color w:val="000000"/>
          <w:sz w:val="28"/>
        </w:rPr>
        <w:t xml:space="preserve">Типы плодов. </w:t>
      </w:r>
      <w:r w:rsidRPr="00B90E97">
        <w:rPr>
          <w:color w:val="000000"/>
          <w:sz w:val="28"/>
        </w:rPr>
        <w:t>Распространение плодов и семян в природе.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i/>
          <w:color w:val="000000"/>
          <w:sz w:val="28"/>
        </w:rPr>
        <w:t>Лабораторные и практические работы.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Изучение микропрепарата клеток корня.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Ознакомление с внешним строением листьев и листорасположением (на комнатных растениях).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Изучение строения вегетативных и генеративных почек (на примере сирени, тополя и других растений).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Изучение микроскопического строения листа (на готовых микропрепаратах).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lastRenderedPageBreak/>
        <w:t>Рассматривание микроскопического строения ветки дерева (на готовом микропрепарате).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Исследование строения корневища, клубня, луковицы.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Изучение строения цветков.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Ознакомление с различными типами соцветий. 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Изучение строения семян двудольных растений.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Изучение строения семян однодольных растений.</w:t>
      </w:r>
    </w:p>
    <w:p w:rsidR="00614515" w:rsidRDefault="00614515" w:rsidP="00614515">
      <w:pPr>
        <w:widowControl/>
        <w:numPr>
          <w:ilvl w:val="0"/>
          <w:numId w:val="9"/>
        </w:numPr>
        <w:autoSpaceDE/>
        <w:autoSpaceDN/>
        <w:spacing w:line="264" w:lineRule="auto"/>
        <w:jc w:val="both"/>
      </w:pPr>
      <w:r w:rsidRPr="00B90E97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Жизнедеятельность растительного организма</w:t>
      </w:r>
    </w:p>
    <w:p w:rsidR="00614515" w:rsidRDefault="00614515" w:rsidP="00614515">
      <w:pPr>
        <w:spacing w:line="264" w:lineRule="auto"/>
        <w:ind w:firstLine="600"/>
        <w:jc w:val="both"/>
      </w:pPr>
      <w:r>
        <w:rPr>
          <w:b/>
          <w:color w:val="000000"/>
          <w:sz w:val="28"/>
        </w:rPr>
        <w:t>Обмен веществ у растений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proofErr w:type="gramStart"/>
      <w:r w:rsidRPr="00B90E97">
        <w:rPr>
          <w:color w:val="000000"/>
          <w:sz w:val="28"/>
        </w:rPr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</w:t>
      </w:r>
      <w:proofErr w:type="gramEnd"/>
      <w:r w:rsidRPr="00B90E97">
        <w:rPr>
          <w:color w:val="000000"/>
          <w:sz w:val="28"/>
        </w:rPr>
        <w:t xml:space="preserve"> Минеральное питание растений. Удобрения. 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 xml:space="preserve">Питание растения. </w:t>
      </w:r>
    </w:p>
    <w:p w:rsidR="00614515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Поглощение корнями воды и минеральных веществ, необходимых растению </w:t>
      </w:r>
      <w:r>
        <w:rPr>
          <w:color w:val="000000"/>
          <w:sz w:val="28"/>
        </w:rPr>
        <w:t xml:space="preserve">(корневое давление, осмос). </w:t>
      </w:r>
      <w:r w:rsidRPr="00B90E97">
        <w:rPr>
          <w:color w:val="000000"/>
          <w:sz w:val="28"/>
        </w:rPr>
        <w:t xml:space="preserve">Почва, её плодородие. Значение обработки почвы (окучивание), внесения удобрений, прореживания проростков, полива для жизни культурных растений. </w:t>
      </w:r>
      <w:r>
        <w:rPr>
          <w:color w:val="000000"/>
          <w:sz w:val="28"/>
        </w:rPr>
        <w:t>Гидропоника.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>
        <w:rPr>
          <w:color w:val="000000"/>
          <w:sz w:val="28"/>
        </w:rPr>
        <w:t xml:space="preserve">Фотосинтез. Лист – орган воздушного питания. </w:t>
      </w:r>
      <w:r w:rsidRPr="00B90E97">
        <w:rPr>
          <w:color w:val="000000"/>
          <w:sz w:val="28"/>
        </w:rPr>
        <w:t>Значение фотосинтеза в природе и в жизни человека.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Дыхание растения.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 w:rsidRPr="00B90E97">
        <w:rPr>
          <w:color w:val="000000"/>
          <w:sz w:val="28"/>
        </w:rPr>
        <w:t>устьичный</w:t>
      </w:r>
      <w:proofErr w:type="spellEnd"/>
      <w:r w:rsidRPr="00B90E97">
        <w:rPr>
          <w:color w:val="000000"/>
          <w:sz w:val="28"/>
        </w:rPr>
        <w:t xml:space="preserve">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Транспорт веществ в растении.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Рост и развитие растения.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Прорастание семян. Условия прорастания семян. Подготовка семян к посеву. Развитие проростков.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Размножение растений и его значение. Семенное (генеративное) размножение растений. Цветки и соцветия. </w:t>
      </w:r>
      <w:r>
        <w:rPr>
          <w:color w:val="000000"/>
          <w:sz w:val="28"/>
        </w:rPr>
        <w:t xml:space="preserve">Опыление. Перекрёстное опыление (ветром, животными, </w:t>
      </w:r>
      <w:r>
        <w:rPr>
          <w:color w:val="000000"/>
          <w:sz w:val="28"/>
        </w:rPr>
        <w:lastRenderedPageBreak/>
        <w:t xml:space="preserve">водой) и самоопыление. </w:t>
      </w:r>
      <w:r w:rsidRPr="00B90E97">
        <w:rPr>
          <w:color w:val="000000"/>
          <w:sz w:val="28"/>
        </w:rPr>
        <w:t>Двойное оплодотворение. Наследование признаков обоих растений.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i/>
          <w:color w:val="000000"/>
          <w:sz w:val="28"/>
        </w:rPr>
        <w:t>Лабораторные и практические работы.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Наблюдение за ростом корня. 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Наблюдение за ростом побега.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Определение возраста дерева по спилу.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Выявление передвижения воды и минеральных веществ по древесине.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Наблюдение процесса выделения кислорода на свету аквариумными растениями.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Изучение роли рыхления для дыхания корней.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</w:r>
      <w:proofErr w:type="spellStart"/>
      <w:r w:rsidRPr="00B90E97">
        <w:rPr>
          <w:color w:val="000000"/>
          <w:sz w:val="28"/>
        </w:rPr>
        <w:t>сенполия</w:t>
      </w:r>
      <w:proofErr w:type="spellEnd"/>
      <w:r w:rsidRPr="00B90E97">
        <w:rPr>
          <w:color w:val="000000"/>
          <w:sz w:val="28"/>
        </w:rPr>
        <w:t xml:space="preserve">, бегония, </w:t>
      </w:r>
      <w:proofErr w:type="spellStart"/>
      <w:r w:rsidRPr="00B90E97">
        <w:rPr>
          <w:color w:val="000000"/>
          <w:sz w:val="28"/>
        </w:rPr>
        <w:t>сансевьера</w:t>
      </w:r>
      <w:proofErr w:type="spellEnd"/>
      <w:r w:rsidRPr="00B90E97">
        <w:rPr>
          <w:color w:val="000000"/>
          <w:sz w:val="28"/>
        </w:rPr>
        <w:t xml:space="preserve"> и другие растения).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Определение всхожести семян культурных растений и посев их в грунт.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614515" w:rsidRDefault="00614515" w:rsidP="00614515">
      <w:pPr>
        <w:spacing w:line="264" w:lineRule="auto"/>
        <w:ind w:firstLine="600"/>
        <w:jc w:val="both"/>
      </w:pPr>
      <w:r>
        <w:rPr>
          <w:color w:val="000000"/>
          <w:sz w:val="28"/>
        </w:rPr>
        <w:t>Определение условий прорастания семян.</w:t>
      </w:r>
    </w:p>
    <w:p w:rsidR="00B14D23" w:rsidRDefault="00B14D23">
      <w:pPr>
        <w:spacing w:line="292" w:lineRule="auto"/>
        <w:sectPr w:rsidR="00B14D23">
          <w:pgSz w:w="11900" w:h="16840"/>
          <w:pgMar w:top="500" w:right="560" w:bottom="280" w:left="560" w:header="720" w:footer="720" w:gutter="0"/>
          <w:cols w:space="720"/>
        </w:sectPr>
      </w:pPr>
    </w:p>
    <w:p w:rsidR="00614515" w:rsidRPr="00B90E97" w:rsidRDefault="00614515" w:rsidP="00614515">
      <w:pPr>
        <w:spacing w:line="264" w:lineRule="auto"/>
        <w:ind w:left="120"/>
      </w:pPr>
      <w:r w:rsidRPr="00B90E97">
        <w:rPr>
          <w:color w:val="000000"/>
          <w:sz w:val="28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614515" w:rsidRPr="00B90E97" w:rsidRDefault="00614515" w:rsidP="00614515">
      <w:pPr>
        <w:spacing w:line="264" w:lineRule="auto"/>
        <w:ind w:left="120"/>
      </w:pPr>
      <w:r w:rsidRPr="00B90E97">
        <w:rPr>
          <w:color w:val="000000"/>
          <w:sz w:val="28"/>
        </w:rPr>
        <w:t>​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proofErr w:type="gramStart"/>
      <w:r w:rsidRPr="00B90E97">
        <w:rPr>
          <w:color w:val="000000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</w:t>
      </w:r>
      <w:proofErr w:type="spellStart"/>
      <w:r w:rsidRPr="00B90E97">
        <w:rPr>
          <w:color w:val="000000"/>
          <w:sz w:val="28"/>
        </w:rPr>
        <w:t>метапредметных</w:t>
      </w:r>
      <w:proofErr w:type="spellEnd"/>
      <w:r w:rsidRPr="00B90E97">
        <w:rPr>
          <w:color w:val="000000"/>
          <w:sz w:val="28"/>
        </w:rPr>
        <w:t xml:space="preserve"> и предметных результатов. </w:t>
      </w:r>
      <w:proofErr w:type="gramEnd"/>
    </w:p>
    <w:p w:rsidR="00614515" w:rsidRPr="00B90E97" w:rsidRDefault="00614515" w:rsidP="00614515">
      <w:pPr>
        <w:spacing w:line="264" w:lineRule="auto"/>
        <w:ind w:left="120"/>
        <w:jc w:val="both"/>
      </w:pPr>
    </w:p>
    <w:p w:rsidR="00614515" w:rsidRPr="00B90E97" w:rsidRDefault="00614515" w:rsidP="00614515">
      <w:pPr>
        <w:spacing w:line="264" w:lineRule="auto"/>
        <w:ind w:left="120"/>
        <w:jc w:val="both"/>
      </w:pPr>
      <w:r w:rsidRPr="00B90E97">
        <w:rPr>
          <w:b/>
          <w:color w:val="000000"/>
          <w:sz w:val="28"/>
        </w:rPr>
        <w:t>ЛИЧНОСТНЫЕ РЕЗУЛЬТАТЫ</w:t>
      </w:r>
    </w:p>
    <w:p w:rsidR="00614515" w:rsidRPr="00B90E97" w:rsidRDefault="00614515" w:rsidP="00614515">
      <w:pPr>
        <w:spacing w:line="264" w:lineRule="auto"/>
        <w:ind w:left="120"/>
        <w:jc w:val="both"/>
      </w:pP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Личностные результаты</w:t>
      </w:r>
      <w:r w:rsidRPr="00B90E97">
        <w:rPr>
          <w:color w:val="000000"/>
          <w:sz w:val="28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 xml:space="preserve">1) гражданского воспитания: 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2) патриотического воспитания: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3) духовно-нравственного воспитания: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понимание значимости нравственного аспекта деятельности человека в медицине и биологии;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4) эстетического воспитания: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соблюдение правил безопасности, в том числе навыки безопасного поведения в природной среде;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proofErr w:type="spellStart"/>
      <w:r w:rsidRPr="00B90E97">
        <w:rPr>
          <w:color w:val="000000"/>
          <w:sz w:val="28"/>
        </w:rPr>
        <w:t>сформированность</w:t>
      </w:r>
      <w:proofErr w:type="spellEnd"/>
      <w:r w:rsidRPr="00B90E97">
        <w:rPr>
          <w:color w:val="000000"/>
          <w:sz w:val="28"/>
        </w:rPr>
        <w:t xml:space="preserve"> навыка рефлексии, управление собственным эмоциональным состоянием;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6) трудового воспитания: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7) экологического воспитания: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осознание экологических проблем и путей их решения;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lastRenderedPageBreak/>
        <w:t>готовность к участию в практической деятельности экологической направленности;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8) ценности научного познания: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понимание роли биологической науки в формировании научного мировоззрения;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 xml:space="preserve">9) адаптации </w:t>
      </w:r>
      <w:proofErr w:type="gramStart"/>
      <w:r w:rsidRPr="00B90E97">
        <w:rPr>
          <w:b/>
          <w:color w:val="000000"/>
          <w:sz w:val="28"/>
        </w:rPr>
        <w:t>обучающегося</w:t>
      </w:r>
      <w:proofErr w:type="gramEnd"/>
      <w:r w:rsidRPr="00B90E97">
        <w:rPr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адекватная оценка изменяющихся условий;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 w:rsidR="00614515" w:rsidRPr="00B90E97" w:rsidRDefault="00614515" w:rsidP="00614515">
      <w:pPr>
        <w:spacing w:line="264" w:lineRule="auto"/>
        <w:ind w:left="120"/>
        <w:jc w:val="both"/>
      </w:pPr>
    </w:p>
    <w:p w:rsidR="00614515" w:rsidRPr="00B90E97" w:rsidRDefault="00614515" w:rsidP="00614515">
      <w:pPr>
        <w:spacing w:line="264" w:lineRule="auto"/>
        <w:ind w:left="120"/>
        <w:jc w:val="both"/>
      </w:pPr>
      <w:r w:rsidRPr="00B90E97">
        <w:rPr>
          <w:b/>
          <w:color w:val="000000"/>
          <w:sz w:val="28"/>
        </w:rPr>
        <w:t>МЕТАПРЕДМЕТНЫЕ РЕЗУЛЬТАТЫ</w:t>
      </w:r>
    </w:p>
    <w:p w:rsidR="00614515" w:rsidRPr="00B90E97" w:rsidRDefault="00614515" w:rsidP="00614515">
      <w:pPr>
        <w:spacing w:line="264" w:lineRule="auto"/>
        <w:ind w:left="120"/>
        <w:jc w:val="both"/>
      </w:pPr>
    </w:p>
    <w:p w:rsidR="00614515" w:rsidRPr="00B90E97" w:rsidRDefault="00614515" w:rsidP="00614515">
      <w:pPr>
        <w:spacing w:line="264" w:lineRule="auto"/>
        <w:ind w:firstLine="600"/>
        <w:jc w:val="both"/>
      </w:pPr>
      <w:proofErr w:type="spellStart"/>
      <w:r w:rsidRPr="00B90E97">
        <w:rPr>
          <w:color w:val="000000"/>
          <w:sz w:val="28"/>
        </w:rPr>
        <w:t>Метапредметные</w:t>
      </w:r>
      <w:proofErr w:type="spellEnd"/>
      <w:r w:rsidRPr="00B90E97">
        <w:rPr>
          <w:color w:val="000000"/>
          <w:sz w:val="28"/>
        </w:rPr>
        <w:t xml:space="preserve">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614515" w:rsidRPr="00B90E97" w:rsidRDefault="00614515" w:rsidP="00614515">
      <w:pPr>
        <w:spacing w:line="264" w:lineRule="auto"/>
        <w:ind w:left="120"/>
        <w:jc w:val="both"/>
      </w:pPr>
    </w:p>
    <w:p w:rsidR="00614515" w:rsidRPr="00B90E97" w:rsidRDefault="00614515" w:rsidP="00614515">
      <w:pPr>
        <w:spacing w:line="264" w:lineRule="auto"/>
        <w:ind w:left="120"/>
        <w:jc w:val="both"/>
      </w:pPr>
      <w:r w:rsidRPr="00B90E97">
        <w:rPr>
          <w:b/>
          <w:color w:val="000000"/>
          <w:sz w:val="28"/>
        </w:rPr>
        <w:t>Познавательные универсальные учебные действия</w:t>
      </w:r>
    </w:p>
    <w:p w:rsidR="00614515" w:rsidRPr="00B90E97" w:rsidRDefault="00614515" w:rsidP="00614515">
      <w:pPr>
        <w:spacing w:line="264" w:lineRule="auto"/>
        <w:ind w:left="120"/>
        <w:jc w:val="both"/>
      </w:pP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1) базовые логические действия: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выявлять и характеризовать существенные признаки биологических объектов (явлений);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2) базовые исследовательские действия: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использовать вопросы как исследовательский инструмент познания;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формировать гипотезу об истинности собственных суждений, аргументировать </w:t>
      </w:r>
      <w:r w:rsidRPr="00B90E97">
        <w:rPr>
          <w:color w:val="000000"/>
          <w:sz w:val="28"/>
        </w:rPr>
        <w:lastRenderedPageBreak/>
        <w:t>свою позицию, мнение;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3) работа с информацией: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запоминать и систематизировать биологическую информацию.</w:t>
      </w:r>
    </w:p>
    <w:p w:rsidR="00614515" w:rsidRPr="00B90E97" w:rsidRDefault="00614515" w:rsidP="00614515">
      <w:pPr>
        <w:spacing w:line="264" w:lineRule="auto"/>
        <w:ind w:left="120"/>
        <w:jc w:val="both"/>
      </w:pPr>
    </w:p>
    <w:p w:rsidR="00614515" w:rsidRPr="00B90E97" w:rsidRDefault="00614515" w:rsidP="00614515">
      <w:pPr>
        <w:spacing w:line="264" w:lineRule="auto"/>
        <w:ind w:left="120"/>
        <w:jc w:val="both"/>
      </w:pPr>
      <w:r w:rsidRPr="00B90E97">
        <w:rPr>
          <w:b/>
          <w:color w:val="000000"/>
          <w:sz w:val="28"/>
        </w:rPr>
        <w:t>Коммуникативные универсальные учебные действия</w:t>
      </w:r>
    </w:p>
    <w:p w:rsidR="00614515" w:rsidRPr="00B90E97" w:rsidRDefault="00614515" w:rsidP="00614515">
      <w:pPr>
        <w:spacing w:line="264" w:lineRule="auto"/>
        <w:ind w:left="120"/>
        <w:jc w:val="both"/>
      </w:pP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1</w:t>
      </w:r>
      <w:r w:rsidRPr="00B90E97">
        <w:rPr>
          <w:b/>
          <w:color w:val="000000"/>
          <w:sz w:val="28"/>
        </w:rPr>
        <w:t>) общение: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выражать себя (свою точку зрения) в устных и письменных текстах;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публично представлять результаты выполненного биологического опыта </w:t>
      </w:r>
      <w:r w:rsidRPr="00B90E97">
        <w:rPr>
          <w:color w:val="000000"/>
          <w:sz w:val="28"/>
        </w:rPr>
        <w:lastRenderedPageBreak/>
        <w:t>(эксперимента, исследования, проекта);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2) совместная деятельность: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</w:t>
      </w:r>
      <w:proofErr w:type="gramStart"/>
      <w:r w:rsidRPr="00B90E97">
        <w:rPr>
          <w:color w:val="000000"/>
          <w:sz w:val="28"/>
        </w:rPr>
        <w:t>нескольких</w:t>
      </w:r>
      <w:proofErr w:type="gramEnd"/>
      <w:r w:rsidRPr="00B90E97">
        <w:rPr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овладеть системой универсальных коммуникативных действий, которая обеспечивает </w:t>
      </w:r>
      <w:proofErr w:type="spellStart"/>
      <w:r w:rsidRPr="00B90E97">
        <w:rPr>
          <w:color w:val="000000"/>
          <w:sz w:val="28"/>
        </w:rPr>
        <w:t>сформированность</w:t>
      </w:r>
      <w:proofErr w:type="spellEnd"/>
      <w:r w:rsidRPr="00B90E97">
        <w:rPr>
          <w:color w:val="000000"/>
          <w:sz w:val="28"/>
        </w:rPr>
        <w:t xml:space="preserve"> социальных навыков и эмоционального интеллекта обучающихся. </w:t>
      </w:r>
    </w:p>
    <w:p w:rsidR="00614515" w:rsidRPr="00B90E97" w:rsidRDefault="00614515" w:rsidP="00614515">
      <w:pPr>
        <w:spacing w:line="264" w:lineRule="auto"/>
        <w:ind w:left="120"/>
        <w:jc w:val="both"/>
      </w:pPr>
    </w:p>
    <w:p w:rsidR="00614515" w:rsidRPr="00B90E97" w:rsidRDefault="00614515" w:rsidP="00614515">
      <w:pPr>
        <w:spacing w:line="264" w:lineRule="auto"/>
        <w:ind w:left="120"/>
        <w:jc w:val="both"/>
      </w:pPr>
      <w:r w:rsidRPr="00B90E97">
        <w:rPr>
          <w:b/>
          <w:color w:val="000000"/>
          <w:sz w:val="28"/>
        </w:rPr>
        <w:t>Регулятивные универсальные учебные действия</w:t>
      </w:r>
    </w:p>
    <w:p w:rsidR="00614515" w:rsidRPr="00B90E97" w:rsidRDefault="00614515" w:rsidP="00614515">
      <w:pPr>
        <w:spacing w:line="264" w:lineRule="auto"/>
        <w:ind w:left="120"/>
        <w:jc w:val="both"/>
      </w:pP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Самоорганизация: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делать выбор и брать ответственность за решение.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Самоконтроль, эмоциональный интеллект: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владеть способами самоконтроля, </w:t>
      </w:r>
      <w:proofErr w:type="spellStart"/>
      <w:r w:rsidRPr="00B90E97">
        <w:rPr>
          <w:color w:val="000000"/>
          <w:sz w:val="28"/>
        </w:rPr>
        <w:t>самомотивации</w:t>
      </w:r>
      <w:proofErr w:type="spellEnd"/>
      <w:r w:rsidRPr="00B90E97">
        <w:rPr>
          <w:color w:val="000000"/>
          <w:sz w:val="28"/>
        </w:rPr>
        <w:t xml:space="preserve"> и рефлексии;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давать оценку ситуации и предлагать план её изменения;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учитывать контекст и предвидеть трудности, которые могут возникнуть при </w:t>
      </w:r>
      <w:r w:rsidRPr="00B90E97">
        <w:rPr>
          <w:color w:val="000000"/>
          <w:sz w:val="28"/>
        </w:rPr>
        <w:lastRenderedPageBreak/>
        <w:t>решении учебной биологической задачи, адаптировать решение к меняющимся обстоятельствам;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объяснять причины достижения (</w:t>
      </w:r>
      <w:proofErr w:type="spellStart"/>
      <w:r w:rsidRPr="00B90E97">
        <w:rPr>
          <w:color w:val="000000"/>
          <w:sz w:val="28"/>
        </w:rPr>
        <w:t>недостижения</w:t>
      </w:r>
      <w:proofErr w:type="spellEnd"/>
      <w:r w:rsidRPr="00B90E97">
        <w:rPr>
          <w:color w:val="000000"/>
          <w:sz w:val="28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B90E97">
        <w:rPr>
          <w:color w:val="000000"/>
          <w:sz w:val="28"/>
        </w:rPr>
        <w:t>позитивное</w:t>
      </w:r>
      <w:proofErr w:type="gramEnd"/>
      <w:r w:rsidRPr="00B90E97">
        <w:rPr>
          <w:color w:val="000000"/>
          <w:sz w:val="28"/>
        </w:rPr>
        <w:t xml:space="preserve"> в произошедшей ситуации;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оценивать соответствие результата цели и условиям;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выявлять и анализировать причины эмоций;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регулировать способ выражения эмоций.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b/>
          <w:color w:val="000000"/>
          <w:sz w:val="28"/>
        </w:rPr>
        <w:t>Принятие себя и других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осознанно относиться к другому человеку, его мнению;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признавать своё право на ошибку и такое же право </w:t>
      </w:r>
      <w:proofErr w:type="gramStart"/>
      <w:r w:rsidRPr="00B90E97">
        <w:rPr>
          <w:color w:val="000000"/>
          <w:sz w:val="28"/>
        </w:rPr>
        <w:t>другого</w:t>
      </w:r>
      <w:proofErr w:type="gramEnd"/>
      <w:r w:rsidRPr="00B90E97">
        <w:rPr>
          <w:color w:val="000000"/>
          <w:sz w:val="28"/>
        </w:rPr>
        <w:t>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открытость себе и другим;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осознавать невозможность контролировать всё вокруг;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614515" w:rsidRPr="00B90E97" w:rsidRDefault="00614515" w:rsidP="00614515">
      <w:pPr>
        <w:spacing w:line="264" w:lineRule="auto"/>
        <w:ind w:left="120"/>
        <w:jc w:val="both"/>
      </w:pPr>
    </w:p>
    <w:p w:rsidR="00614515" w:rsidRDefault="00614515" w:rsidP="00614515">
      <w:pPr>
        <w:spacing w:line="264" w:lineRule="auto"/>
        <w:ind w:firstLine="600"/>
        <w:jc w:val="both"/>
        <w:rPr>
          <w:color w:val="000000"/>
          <w:sz w:val="28"/>
        </w:rPr>
      </w:pPr>
      <w:r w:rsidRPr="00B90E97">
        <w:rPr>
          <w:b/>
          <w:color w:val="000000"/>
          <w:sz w:val="28"/>
        </w:rPr>
        <w:t>ПРЕДМЕТНЫЕ РЕЗУЛЬТАТЫ</w:t>
      </w:r>
      <w:r w:rsidRPr="00614515">
        <w:rPr>
          <w:color w:val="000000"/>
          <w:sz w:val="28"/>
        </w:rPr>
        <w:t xml:space="preserve"> 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Предметные результаты освоения программы по биологии к концу обучения </w:t>
      </w:r>
      <w:r w:rsidRPr="00B90E97">
        <w:rPr>
          <w:b/>
          <w:i/>
          <w:color w:val="000000"/>
          <w:sz w:val="28"/>
        </w:rPr>
        <w:t>в 6 классе: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характеризовать ботанику как биологическую науку, её разделы и связи с другими науками и техникой;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приводить примеры вклада российских (в том числе В. В. Докучаев, К. А. Тимирязев, С. Г. </w:t>
      </w:r>
      <w:proofErr w:type="spellStart"/>
      <w:r w:rsidRPr="00B90E97">
        <w:rPr>
          <w:color w:val="000000"/>
          <w:sz w:val="28"/>
        </w:rPr>
        <w:t>Навашин</w:t>
      </w:r>
      <w:proofErr w:type="spellEnd"/>
      <w:r w:rsidRPr="00B90E97">
        <w:rPr>
          <w:color w:val="000000"/>
          <w:sz w:val="28"/>
        </w:rPr>
        <w:t xml:space="preserve">) и зарубежных учёных (в том числе Р. Гук, М. </w:t>
      </w:r>
      <w:proofErr w:type="spellStart"/>
      <w:r w:rsidRPr="00B90E97">
        <w:rPr>
          <w:color w:val="000000"/>
          <w:sz w:val="28"/>
        </w:rPr>
        <w:t>Мальпиги</w:t>
      </w:r>
      <w:proofErr w:type="spellEnd"/>
      <w:r w:rsidRPr="00B90E97">
        <w:rPr>
          <w:color w:val="000000"/>
          <w:sz w:val="28"/>
        </w:rPr>
        <w:t>) в развитие наук о растениях;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proofErr w:type="gramStart"/>
      <w:r w:rsidRPr="00B90E97">
        <w:rPr>
          <w:color w:val="000000"/>
          <w:sz w:val="28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  <w:proofErr w:type="gramEnd"/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proofErr w:type="gramStart"/>
      <w:r w:rsidRPr="00B90E97">
        <w:rPr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  <w:proofErr w:type="gramEnd"/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сравнивать растительные ткани и органы растений между собой;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 xml:space="preserve">выполнять практические и лабораторные работы по морфологии и физиологии </w:t>
      </w:r>
      <w:r w:rsidRPr="00B90E97">
        <w:rPr>
          <w:color w:val="000000"/>
          <w:sz w:val="28"/>
        </w:rPr>
        <w:lastRenderedPageBreak/>
        <w:t>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классифицировать растения и их части по разным основаниям;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применять полученные знания для выращивания и размножения культурных растений;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614515" w:rsidRPr="00B90E97" w:rsidRDefault="00614515" w:rsidP="00614515">
      <w:pPr>
        <w:spacing w:line="264" w:lineRule="auto"/>
        <w:ind w:firstLine="600"/>
        <w:jc w:val="both"/>
      </w:pPr>
      <w:r w:rsidRPr="00B90E97">
        <w:rPr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B14D23" w:rsidRDefault="00B14D23" w:rsidP="00614515">
      <w:pPr>
        <w:spacing w:line="292" w:lineRule="auto"/>
        <w:rPr>
          <w:sz w:val="24"/>
        </w:rPr>
        <w:sectPr w:rsidR="00B14D23">
          <w:pgSz w:w="11900" w:h="16840"/>
          <w:pgMar w:top="500" w:right="560" w:bottom="280" w:left="560" w:header="720" w:footer="720" w:gutter="0"/>
          <w:cols w:space="720"/>
        </w:sectPr>
      </w:pPr>
    </w:p>
    <w:p w:rsidR="00B14D23" w:rsidRDefault="00A455EB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AF6D33">
        <w:rPr>
          <w:b/>
          <w:sz w:val="19"/>
        </w:rPr>
        <w:t>ТЕМАТИЧЕСКОЕ</w:t>
      </w:r>
      <w:r w:rsidR="00AF6D33">
        <w:rPr>
          <w:b/>
          <w:spacing w:val="9"/>
          <w:sz w:val="19"/>
        </w:rPr>
        <w:t xml:space="preserve"> </w:t>
      </w:r>
      <w:r w:rsidR="00AF6D33">
        <w:rPr>
          <w:b/>
          <w:sz w:val="19"/>
        </w:rPr>
        <w:t>ПЛАНИРОВАНИЕ</w:t>
      </w:r>
    </w:p>
    <w:p w:rsidR="00B14D23" w:rsidRDefault="00B14D23">
      <w:pPr>
        <w:pStyle w:val="a3"/>
        <w:spacing w:before="2"/>
        <w:ind w:left="0"/>
        <w:rPr>
          <w:b/>
          <w:sz w:val="1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2914"/>
        <w:gridCol w:w="1081"/>
        <w:gridCol w:w="1841"/>
        <w:gridCol w:w="1910"/>
        <w:gridCol w:w="2837"/>
      </w:tblGrid>
      <w:tr w:rsidR="00853CFA" w:rsidTr="00853CFA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</w:rPr>
              <w:t xml:space="preserve">/п </w:t>
            </w:r>
          </w:p>
          <w:p w:rsidR="00853CFA" w:rsidRDefault="00853CFA" w:rsidP="009C5C4F">
            <w:pPr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53CFA" w:rsidRDefault="00853CFA" w:rsidP="009C5C4F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53CFA" w:rsidRDefault="00853CFA" w:rsidP="009C5C4F">
            <w:pPr>
              <w:ind w:left="135"/>
            </w:pPr>
          </w:p>
        </w:tc>
      </w:tr>
      <w:tr w:rsidR="00853CFA" w:rsidTr="00853C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CFA" w:rsidRDefault="00853CFA" w:rsidP="009C5C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CFA" w:rsidRDefault="00853CFA" w:rsidP="009C5C4F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853CFA" w:rsidRDefault="00853CFA" w:rsidP="009C5C4F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853CFA" w:rsidRDefault="00853CFA" w:rsidP="009C5C4F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853CFA" w:rsidRDefault="00853CFA" w:rsidP="009C5C4F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CFA" w:rsidRDefault="00853CFA" w:rsidP="009C5C4F"/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</w:pPr>
            <w:r>
              <w:rPr>
                <w:color w:val="000000"/>
                <w:sz w:val="24"/>
              </w:rPr>
              <w:t>Растительный организм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9C5C4F">
            <w:pPr>
              <w:ind w:left="135"/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9C5C4F">
            <w:pPr>
              <w:ind w:left="135"/>
            </w:pPr>
            <w:r w:rsidRPr="00B90E97">
              <w:rPr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9C5C4F">
            <w:pPr>
              <w:ind w:left="135"/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</w:pPr>
            <w:r>
              <w:rPr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9C5C4F">
            <w:pPr>
              <w:ind w:left="135"/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</w:pPr>
            <w:r>
              <w:rPr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9C5C4F">
            <w:pPr>
              <w:ind w:left="135"/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90E97">
                <w:rPr>
                  <w:color w:val="0000FF"/>
                  <w:u w:val="single"/>
                </w:rPr>
                <w:t>4148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853CFA" w:rsidTr="00853C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9C5C4F">
            <w:pPr>
              <w:ind w:left="135"/>
            </w:pPr>
            <w:r w:rsidRPr="00B90E97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9C5C4F"/>
        </w:tc>
      </w:tr>
    </w:tbl>
    <w:p w:rsidR="00B14D23" w:rsidRDefault="00B14D23">
      <w:pPr>
        <w:rPr>
          <w:sz w:val="14"/>
        </w:rPr>
        <w:sectPr w:rsidR="00B14D23" w:rsidSect="00853CFA">
          <w:pgSz w:w="11900" w:h="16840"/>
          <w:pgMar w:top="560" w:right="480" w:bottom="540" w:left="280" w:header="720" w:footer="720" w:gutter="0"/>
          <w:cols w:space="720"/>
          <w:docGrid w:linePitch="299"/>
        </w:sectPr>
      </w:pPr>
    </w:p>
    <w:p w:rsidR="00B14D23" w:rsidRDefault="00A455EB">
      <w:pPr>
        <w:pStyle w:val="11"/>
        <w:spacing w:before="6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AF6D33">
        <w:t>ПОУРОЧНОЕ</w:t>
      </w:r>
      <w:r w:rsidR="00AF6D33">
        <w:rPr>
          <w:spacing w:val="-10"/>
        </w:rPr>
        <w:t xml:space="preserve"> </w:t>
      </w:r>
      <w:r w:rsidR="00AF6D33">
        <w:t>ПЛАНИРОВАНИЕ</w:t>
      </w:r>
    </w:p>
    <w:p w:rsidR="00B14D23" w:rsidRDefault="00B14D23">
      <w:pPr>
        <w:pStyle w:val="a3"/>
        <w:spacing w:before="2"/>
        <w:ind w:left="0"/>
        <w:rPr>
          <w:b/>
          <w:sz w:val="14"/>
        </w:rPr>
      </w:pPr>
    </w:p>
    <w:tbl>
      <w:tblPr>
        <w:tblW w:w="1087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950"/>
        <w:gridCol w:w="851"/>
        <w:gridCol w:w="1276"/>
        <w:gridCol w:w="1275"/>
        <w:gridCol w:w="1134"/>
        <w:gridCol w:w="2835"/>
      </w:tblGrid>
      <w:tr w:rsidR="00853CFA" w:rsidTr="00853CFA">
        <w:trPr>
          <w:trHeight w:val="144"/>
          <w:tblCellSpacing w:w="20" w:type="nil"/>
        </w:trPr>
        <w:tc>
          <w:tcPr>
            <w:tcW w:w="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</w:rPr>
              <w:t xml:space="preserve">/п </w:t>
            </w:r>
          </w:p>
          <w:p w:rsidR="00853CFA" w:rsidRDefault="00853CFA" w:rsidP="00853CFA"/>
        </w:tc>
        <w:tc>
          <w:tcPr>
            <w:tcW w:w="2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853CFA" w:rsidRDefault="00853CFA" w:rsidP="00853CFA"/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853CFA" w:rsidRDefault="00853CFA" w:rsidP="00853CFA"/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Электронные </w:t>
            </w:r>
          </w:p>
          <w:p w:rsidR="00853CFA" w:rsidRDefault="00853CFA" w:rsidP="00853CFA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цифровые </w:t>
            </w:r>
          </w:p>
          <w:p w:rsidR="00853CFA" w:rsidRDefault="00853CFA" w:rsidP="00853CFA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образовательные</w:t>
            </w:r>
          </w:p>
          <w:p w:rsidR="00853CFA" w:rsidRDefault="00853CFA" w:rsidP="00853CFA">
            <w:r>
              <w:rPr>
                <w:b/>
                <w:color w:val="000000"/>
                <w:sz w:val="24"/>
              </w:rPr>
              <w:t xml:space="preserve"> ресурсы </w:t>
            </w:r>
          </w:p>
          <w:p w:rsidR="00853CFA" w:rsidRDefault="00853CFA" w:rsidP="00853CFA"/>
        </w:tc>
      </w:tr>
      <w:tr w:rsidR="00853CFA" w:rsidTr="00853CFA">
        <w:trPr>
          <w:trHeight w:val="144"/>
          <w:tblCellSpacing w:w="20" w:type="nil"/>
        </w:trPr>
        <w:tc>
          <w:tcPr>
            <w:tcW w:w="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CFA" w:rsidRDefault="00853CFA" w:rsidP="00853CFA"/>
        </w:tc>
        <w:tc>
          <w:tcPr>
            <w:tcW w:w="29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CFA" w:rsidRDefault="00853CFA" w:rsidP="00853CFA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853CFA" w:rsidRDefault="00853CFA" w:rsidP="00853CFA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853CFA" w:rsidRDefault="00853CFA" w:rsidP="00853CFA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853CFA" w:rsidRDefault="00853CFA" w:rsidP="00853CFA"/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CFA" w:rsidRDefault="00853CFA" w:rsidP="00853CFA"/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3CFA" w:rsidRDefault="00853CFA" w:rsidP="00853CFA"/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10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af</w:t>
              </w:r>
              <w:r w:rsidRPr="00B90E97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Общие признаки и уровни организации растительного организма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11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c</w:t>
              </w:r>
              <w:r w:rsidRPr="00B90E97">
                <w:rPr>
                  <w:color w:val="0000FF"/>
                  <w:u w:val="single"/>
                </w:rPr>
                <w:t>82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de</w:t>
              </w:r>
              <w:r w:rsidRPr="00B90E97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fde</w:t>
              </w:r>
            </w:hyperlink>
          </w:p>
        </w:tc>
      </w:tr>
      <w:tr w:rsidR="00853CFA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</w:tr>
      <w:tr w:rsidR="00853CFA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</w:p>
          <w:p w:rsidR="00853CFA" w:rsidRPr="00B90E97" w:rsidRDefault="00A455EB" w:rsidP="00853CFA">
            <w:hyperlink r:id="rId14">
              <w:r w:rsidR="00853CFA">
                <w:rPr>
                  <w:color w:val="0000FF"/>
                  <w:u w:val="single"/>
                </w:rPr>
                <w:t>https</w:t>
              </w:r>
              <w:r w:rsidR="00853CFA" w:rsidRPr="00B90E97">
                <w:rPr>
                  <w:color w:val="0000FF"/>
                  <w:u w:val="single"/>
                </w:rPr>
                <w:t>://</w:t>
              </w:r>
              <w:r w:rsidR="00853CFA">
                <w:rPr>
                  <w:color w:val="0000FF"/>
                  <w:u w:val="single"/>
                </w:rPr>
                <w:t>m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edsoo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ru</w:t>
              </w:r>
              <w:r w:rsidR="00853CFA" w:rsidRPr="00B90E97">
                <w:rPr>
                  <w:color w:val="0000FF"/>
                  <w:u w:val="single"/>
                </w:rPr>
                <w:t>/863</w:t>
              </w:r>
              <w:r w:rsidR="00853CFA">
                <w:rPr>
                  <w:color w:val="0000FF"/>
                  <w:u w:val="single"/>
                </w:rPr>
                <w:t>d</w:t>
              </w:r>
              <w:r w:rsidR="00853CFA" w:rsidRPr="00B90E97">
                <w:rPr>
                  <w:color w:val="0000FF"/>
                  <w:u w:val="single"/>
                </w:rPr>
                <w:t>115</w:t>
              </w:r>
              <w:r w:rsidR="00853CFA"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Органы 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12</w:t>
              </w:r>
              <w:r>
                <w:rPr>
                  <w:color w:val="0000FF"/>
                  <w:u w:val="single"/>
                </w:rPr>
                <w:t>ae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</w:p>
          <w:p w:rsidR="00853CFA" w:rsidRPr="00B90E97" w:rsidRDefault="00A455EB" w:rsidP="00853CFA">
            <w:hyperlink r:id="rId16">
              <w:r w:rsidR="00853CFA">
                <w:rPr>
                  <w:color w:val="0000FF"/>
                  <w:u w:val="single"/>
                </w:rPr>
                <w:t>https</w:t>
              </w:r>
              <w:r w:rsidR="00853CFA" w:rsidRPr="00B90E97">
                <w:rPr>
                  <w:color w:val="0000FF"/>
                  <w:u w:val="single"/>
                </w:rPr>
                <w:t>://</w:t>
              </w:r>
              <w:r w:rsidR="00853CFA">
                <w:rPr>
                  <w:color w:val="0000FF"/>
                  <w:u w:val="single"/>
                </w:rPr>
                <w:t>m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edsoo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ru</w:t>
              </w:r>
              <w:r w:rsidR="00853CFA" w:rsidRPr="00B90E97">
                <w:rPr>
                  <w:color w:val="0000FF"/>
                  <w:u w:val="single"/>
                </w:rPr>
                <w:t>/863</w:t>
              </w:r>
              <w:r w:rsidR="00853CFA">
                <w:rPr>
                  <w:color w:val="0000FF"/>
                  <w:u w:val="single"/>
                </w:rPr>
                <w:t>d</w:t>
              </w:r>
              <w:r w:rsidR="00853CFA" w:rsidRPr="00B90E97">
                <w:rPr>
                  <w:color w:val="0000FF"/>
                  <w:u w:val="single"/>
                </w:rPr>
                <w:t>3</w:t>
              </w:r>
              <w:r w:rsidR="00853CFA">
                <w:rPr>
                  <w:color w:val="0000FF"/>
                  <w:u w:val="single"/>
                </w:rPr>
                <w:t>cca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 w:rsidRPr="00B90E97">
              <w:rPr>
                <w:color w:val="000000"/>
                <w:sz w:val="24"/>
              </w:rPr>
              <w:t xml:space="preserve">Виды корней и типы корневых систем. Лабораторная работа «Изучение строения корневых систем (стержневой и </w:t>
            </w:r>
            <w:r w:rsidRPr="00B90E97">
              <w:rPr>
                <w:color w:val="000000"/>
                <w:sz w:val="24"/>
              </w:rPr>
              <w:lastRenderedPageBreak/>
              <w:t xml:space="preserve">мочковатой) на примере гербарных экземпляров или живых растений. </w:t>
            </w:r>
            <w:r>
              <w:rPr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</w:p>
          <w:p w:rsidR="00853CFA" w:rsidRPr="00B90E97" w:rsidRDefault="00A455EB" w:rsidP="00853CFA">
            <w:hyperlink r:id="rId17">
              <w:r w:rsidR="00853CFA">
                <w:rPr>
                  <w:color w:val="0000FF"/>
                  <w:u w:val="single"/>
                </w:rPr>
                <w:t>https</w:t>
              </w:r>
              <w:r w:rsidR="00853CFA" w:rsidRPr="00B90E97">
                <w:rPr>
                  <w:color w:val="0000FF"/>
                  <w:u w:val="single"/>
                </w:rPr>
                <w:t>://</w:t>
              </w:r>
              <w:r w:rsidR="00853CFA">
                <w:rPr>
                  <w:color w:val="0000FF"/>
                  <w:u w:val="single"/>
                </w:rPr>
                <w:t>m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edsoo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ru</w:t>
              </w:r>
              <w:r w:rsidR="00853CFA" w:rsidRPr="00B90E97">
                <w:rPr>
                  <w:color w:val="0000FF"/>
                  <w:u w:val="single"/>
                </w:rPr>
                <w:t>/863</w:t>
              </w:r>
              <w:r w:rsidR="00853CFA">
                <w:rPr>
                  <w:color w:val="0000FF"/>
                  <w:u w:val="single"/>
                </w:rPr>
                <w:t>d</w:t>
              </w:r>
              <w:r w:rsidR="00853CFA" w:rsidRPr="00B90E97">
                <w:rPr>
                  <w:color w:val="0000FF"/>
                  <w:u w:val="single"/>
                </w:rPr>
                <w:t>1402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Видоизменение корней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</w:p>
          <w:p w:rsidR="00853CFA" w:rsidRPr="00B90E97" w:rsidRDefault="00A455EB" w:rsidP="00853CFA">
            <w:hyperlink r:id="rId18">
              <w:r w:rsidR="00853CFA">
                <w:rPr>
                  <w:color w:val="0000FF"/>
                  <w:u w:val="single"/>
                </w:rPr>
                <w:t>https</w:t>
              </w:r>
              <w:r w:rsidR="00853CFA" w:rsidRPr="00B90E97">
                <w:rPr>
                  <w:color w:val="0000FF"/>
                  <w:u w:val="single"/>
                </w:rPr>
                <w:t>://</w:t>
              </w:r>
              <w:r w:rsidR="00853CFA">
                <w:rPr>
                  <w:color w:val="0000FF"/>
                  <w:u w:val="single"/>
                </w:rPr>
                <w:t>m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edsoo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ru</w:t>
              </w:r>
              <w:r w:rsidR="00853CFA" w:rsidRPr="00B90E97">
                <w:rPr>
                  <w:color w:val="0000FF"/>
                  <w:u w:val="single"/>
                </w:rPr>
                <w:t>/863</w:t>
              </w:r>
              <w:r w:rsidR="00853CFA">
                <w:rPr>
                  <w:color w:val="0000FF"/>
                  <w:u w:val="single"/>
                </w:rPr>
                <w:t>d</w:t>
              </w:r>
              <w:r w:rsidR="00853CFA" w:rsidRPr="00B90E97">
                <w:rPr>
                  <w:color w:val="0000FF"/>
                  <w:u w:val="single"/>
                </w:rPr>
                <w:t>197</w:t>
              </w:r>
              <w:r w:rsidR="00853CFA"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c</w:t>
              </w:r>
              <w:r w:rsidRPr="00B90E97">
                <w:rPr>
                  <w:color w:val="0000FF"/>
                  <w:u w:val="single"/>
                </w:rPr>
                <w:t>90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28</w:t>
              </w:r>
              <w:r>
                <w:rPr>
                  <w:color w:val="0000FF"/>
                  <w:u w:val="single"/>
                </w:rPr>
                <w:t>ca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A455EB" w:rsidP="00853CFA">
            <w:hyperlink r:id="rId21">
              <w:r w:rsidR="00853CFA">
                <w:rPr>
                  <w:color w:val="0000FF"/>
                  <w:u w:val="single"/>
                </w:rPr>
                <w:t>https</w:t>
              </w:r>
              <w:r w:rsidR="00853CFA" w:rsidRPr="00B90E97">
                <w:rPr>
                  <w:color w:val="0000FF"/>
                  <w:u w:val="single"/>
                </w:rPr>
                <w:t>://</w:t>
              </w:r>
              <w:r w:rsidR="00853CFA">
                <w:rPr>
                  <w:color w:val="0000FF"/>
                  <w:u w:val="single"/>
                </w:rPr>
                <w:t>m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edsoo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ru</w:t>
              </w:r>
              <w:r w:rsidR="00853CFA" w:rsidRPr="00B90E97">
                <w:rPr>
                  <w:color w:val="0000FF"/>
                  <w:u w:val="single"/>
                </w:rPr>
                <w:t>/863</w:t>
              </w:r>
              <w:r w:rsidR="00853CFA">
                <w:rPr>
                  <w:color w:val="0000FF"/>
                  <w:u w:val="single"/>
                </w:rPr>
                <w:t>d</w:t>
              </w:r>
              <w:r w:rsidR="00853CFA" w:rsidRPr="00B90E97">
                <w:rPr>
                  <w:color w:val="0000FF"/>
                  <w:u w:val="single"/>
                </w:rPr>
                <w:t>1</w:t>
              </w:r>
              <w:r w:rsidR="00853CFA">
                <w:rPr>
                  <w:color w:val="0000FF"/>
                  <w:u w:val="single"/>
                </w:rPr>
                <w:t>e</w:t>
              </w:r>
              <w:r w:rsidR="00853CFA" w:rsidRPr="00B90E97">
                <w:rPr>
                  <w:color w:val="0000FF"/>
                  <w:u w:val="single"/>
                </w:rPr>
                <w:t>98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c</w:t>
              </w:r>
              <w:r w:rsidRPr="00B90E97">
                <w:rPr>
                  <w:color w:val="0000FF"/>
                  <w:u w:val="single"/>
                </w:rPr>
                <w:t>08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3842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3842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Плоды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</w:p>
          <w:p w:rsidR="00853CFA" w:rsidRPr="00B90E97" w:rsidRDefault="00A455EB" w:rsidP="00853CFA">
            <w:hyperlink r:id="rId25">
              <w:r w:rsidR="00853CFA">
                <w:rPr>
                  <w:color w:val="0000FF"/>
                  <w:u w:val="single"/>
                </w:rPr>
                <w:t>https</w:t>
              </w:r>
              <w:r w:rsidR="00853CFA" w:rsidRPr="00B90E97">
                <w:rPr>
                  <w:color w:val="0000FF"/>
                  <w:u w:val="single"/>
                </w:rPr>
                <w:t>://</w:t>
              </w:r>
              <w:r w:rsidR="00853CFA">
                <w:rPr>
                  <w:color w:val="0000FF"/>
                  <w:u w:val="single"/>
                </w:rPr>
                <w:t>m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edsoo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ru</w:t>
              </w:r>
              <w:r w:rsidR="00853CFA" w:rsidRPr="00B90E97">
                <w:rPr>
                  <w:color w:val="0000FF"/>
                  <w:u w:val="single"/>
                </w:rPr>
                <w:t>/863</w:t>
              </w:r>
              <w:r w:rsidR="00853CFA">
                <w:rPr>
                  <w:color w:val="0000FF"/>
                  <w:u w:val="single"/>
                </w:rPr>
                <w:t>d</w:t>
              </w:r>
              <w:r w:rsidR="00853CFA" w:rsidRPr="00B90E97">
                <w:rPr>
                  <w:color w:val="0000FF"/>
                  <w:u w:val="single"/>
                </w:rPr>
                <w:t>3</w:t>
              </w:r>
              <w:r w:rsidR="00853CFA">
                <w:rPr>
                  <w:color w:val="0000FF"/>
                  <w:u w:val="single"/>
                </w:rPr>
                <w:t>b</w:t>
              </w:r>
              <w:r w:rsidR="00853CFA" w:rsidRPr="00B90E97">
                <w:rPr>
                  <w:color w:val="0000FF"/>
                  <w:u w:val="single"/>
                </w:rPr>
                <w:t>4</w:t>
              </w:r>
              <w:r w:rsidR="00853CFA"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b</w:t>
              </w:r>
              <w:r w:rsidRPr="00B90E97">
                <w:rPr>
                  <w:color w:val="0000FF"/>
                  <w:u w:val="single"/>
                </w:rPr>
                <w:t>4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2550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1</w:t>
              </w:r>
              <w:r>
                <w:rPr>
                  <w:color w:val="0000FF"/>
                  <w:u w:val="single"/>
                </w:rPr>
                <w:t>b</w:t>
              </w:r>
              <w:r w:rsidRPr="00B90E97">
                <w:rPr>
                  <w:color w:val="0000FF"/>
                  <w:u w:val="single"/>
                </w:rPr>
                <w:t>00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Фотосинтез. Практическая работа «Наблюдение процесса выделения кислорода на свету аквариумными </w:t>
            </w:r>
            <w:r w:rsidRPr="00B90E97">
              <w:rPr>
                <w:color w:val="000000"/>
                <w:sz w:val="24"/>
              </w:rPr>
              <w:lastRenderedPageBreak/>
              <w:t>растениями»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</w:p>
          <w:p w:rsidR="00853CFA" w:rsidRPr="00B90E97" w:rsidRDefault="00A455EB" w:rsidP="00853CFA">
            <w:hyperlink r:id="rId29">
              <w:r w:rsidR="00853CFA">
                <w:rPr>
                  <w:color w:val="0000FF"/>
                  <w:u w:val="single"/>
                </w:rPr>
                <w:t>https</w:t>
              </w:r>
              <w:r w:rsidR="00853CFA" w:rsidRPr="00B90E97">
                <w:rPr>
                  <w:color w:val="0000FF"/>
                  <w:u w:val="single"/>
                </w:rPr>
                <w:t>://</w:t>
              </w:r>
              <w:r w:rsidR="00853CFA">
                <w:rPr>
                  <w:color w:val="0000FF"/>
                  <w:u w:val="single"/>
                </w:rPr>
                <w:t>m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edsoo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ru</w:t>
              </w:r>
              <w:r w:rsidR="00853CFA" w:rsidRPr="00B90E97">
                <w:rPr>
                  <w:color w:val="0000FF"/>
                  <w:u w:val="single"/>
                </w:rPr>
                <w:t>/863</w:t>
              </w:r>
              <w:r w:rsidR="00853CFA">
                <w:rPr>
                  <w:color w:val="0000FF"/>
                  <w:u w:val="single"/>
                </w:rPr>
                <w:t>d</w:t>
              </w:r>
              <w:r w:rsidR="00853CFA" w:rsidRPr="00B90E97">
                <w:rPr>
                  <w:color w:val="0000FF"/>
                  <w:u w:val="single"/>
                </w:rPr>
                <w:t>2028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2028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21</w:t>
              </w:r>
              <w:r>
                <w:rPr>
                  <w:color w:val="0000FF"/>
                  <w:u w:val="single"/>
                </w:rPr>
                <w:t>c</w:t>
              </w:r>
              <w:r w:rsidRPr="00B90E97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Лист и стебель как органы дыхания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 xml:space="preserve">Библиотека ЦОК </w:t>
            </w:r>
          </w:p>
          <w:p w:rsidR="00853CFA" w:rsidRPr="00B90E97" w:rsidRDefault="00A455EB" w:rsidP="00853CFA">
            <w:hyperlink r:id="rId32">
              <w:r w:rsidR="00853CFA">
                <w:rPr>
                  <w:color w:val="0000FF"/>
                  <w:u w:val="single"/>
                </w:rPr>
                <w:t>https</w:t>
              </w:r>
              <w:r w:rsidR="00853CFA" w:rsidRPr="00B90E97">
                <w:rPr>
                  <w:color w:val="0000FF"/>
                  <w:u w:val="single"/>
                </w:rPr>
                <w:t>://</w:t>
              </w:r>
              <w:r w:rsidR="00853CFA">
                <w:rPr>
                  <w:color w:val="0000FF"/>
                  <w:u w:val="single"/>
                </w:rPr>
                <w:t>m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edsoo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ru</w:t>
              </w:r>
              <w:r w:rsidR="00853CFA" w:rsidRPr="00B90E97">
                <w:rPr>
                  <w:color w:val="0000FF"/>
                  <w:u w:val="single"/>
                </w:rPr>
                <w:t>/863</w:t>
              </w:r>
              <w:r w:rsidR="00853CFA">
                <w:rPr>
                  <w:color w:val="0000FF"/>
                  <w:u w:val="single"/>
                </w:rPr>
                <w:t>d</w:t>
              </w:r>
              <w:r w:rsidR="00853CFA" w:rsidRPr="00B90E97">
                <w:rPr>
                  <w:color w:val="0000FF"/>
                  <w:u w:val="single"/>
                </w:rPr>
                <w:t>2320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A455EB" w:rsidP="00853CFA">
            <w:hyperlink r:id="rId33">
              <w:r w:rsidR="00853CFA">
                <w:rPr>
                  <w:color w:val="0000FF"/>
                  <w:u w:val="single"/>
                </w:rPr>
                <w:t>https</w:t>
              </w:r>
              <w:r w:rsidR="00853CFA" w:rsidRPr="00B90E97">
                <w:rPr>
                  <w:color w:val="0000FF"/>
                  <w:u w:val="single"/>
                </w:rPr>
                <w:t>://</w:t>
              </w:r>
              <w:r w:rsidR="00853CFA">
                <w:rPr>
                  <w:color w:val="0000FF"/>
                  <w:u w:val="single"/>
                </w:rPr>
                <w:t>m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edsoo</w:t>
              </w:r>
              <w:r w:rsidR="00853CFA" w:rsidRPr="00B90E97">
                <w:rPr>
                  <w:color w:val="0000FF"/>
                  <w:u w:val="single"/>
                </w:rPr>
                <w:t>.</w:t>
              </w:r>
              <w:r w:rsidR="00853CFA">
                <w:rPr>
                  <w:color w:val="0000FF"/>
                  <w:u w:val="single"/>
                </w:rPr>
                <w:t>ru</w:t>
              </w:r>
              <w:r w:rsidR="00853CFA" w:rsidRPr="00B90E97">
                <w:rPr>
                  <w:color w:val="0000FF"/>
                  <w:u w:val="single"/>
                </w:rPr>
                <w:t>/863</w:t>
              </w:r>
              <w:r w:rsidR="00853CFA">
                <w:rPr>
                  <w:color w:val="0000FF"/>
                  <w:u w:val="single"/>
                </w:rPr>
                <w:t>d</w:t>
              </w:r>
              <w:r w:rsidR="00853CFA" w:rsidRPr="00B90E97">
                <w:rPr>
                  <w:color w:val="0000FF"/>
                  <w:u w:val="single"/>
                </w:rPr>
                <w:t>2</w:t>
              </w:r>
              <w:r w:rsidR="00853CFA">
                <w:rPr>
                  <w:color w:val="0000FF"/>
                  <w:u w:val="single"/>
                </w:rPr>
                <w:t>c</w:t>
              </w:r>
              <w:r w:rsidR="00853CFA" w:rsidRPr="00B90E97">
                <w:rPr>
                  <w:color w:val="0000FF"/>
                  <w:u w:val="single"/>
                </w:rPr>
                <w:t>08</w:t>
              </w:r>
            </w:hyperlink>
          </w:p>
        </w:tc>
      </w:tr>
      <w:tr w:rsidR="00853CFA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 w:rsidRPr="00B90E97">
              <w:rPr>
                <w:color w:val="000000"/>
                <w:sz w:val="24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3</w:t>
              </w:r>
              <w:r>
                <w:rPr>
                  <w:color w:val="0000FF"/>
                  <w:u w:val="single"/>
                </w:rPr>
                <w:t>cca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2</w:t>
              </w:r>
              <w:r>
                <w:rPr>
                  <w:color w:val="0000FF"/>
                  <w:u w:val="single"/>
                </w:rPr>
                <w:t>fb</w:t>
              </w:r>
              <w:r w:rsidRPr="00B90E97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853CFA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3842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39</w:t>
              </w:r>
              <w:r>
                <w:rPr>
                  <w:color w:val="0000FF"/>
                  <w:u w:val="single"/>
                </w:rPr>
                <w:t>c</w:t>
              </w:r>
              <w:r w:rsidRPr="00B90E97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853CFA" w:rsidRPr="00B90E97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      </w:r>
            <w:proofErr w:type="spellStart"/>
            <w:r w:rsidRPr="00B90E97">
              <w:rPr>
                <w:color w:val="000000"/>
                <w:sz w:val="24"/>
              </w:rPr>
              <w:t>сенполия</w:t>
            </w:r>
            <w:proofErr w:type="spellEnd"/>
            <w:r w:rsidRPr="00B90E97">
              <w:rPr>
                <w:color w:val="000000"/>
                <w:sz w:val="24"/>
              </w:rPr>
              <w:t xml:space="preserve">, бегония, </w:t>
            </w:r>
            <w:proofErr w:type="spellStart"/>
            <w:r w:rsidRPr="00B90E97">
              <w:rPr>
                <w:color w:val="000000"/>
                <w:sz w:val="24"/>
              </w:rPr>
              <w:t>сансевьера</w:t>
            </w:r>
            <w:proofErr w:type="spellEnd"/>
            <w:r w:rsidRPr="00B90E97">
              <w:rPr>
                <w:color w:val="000000"/>
                <w:sz w:val="24"/>
              </w:rPr>
              <w:t xml:space="preserve"> и другие растения)»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rPr>
                <w:color w:val="000000"/>
                <w:sz w:val="24"/>
              </w:rPr>
            </w:pPr>
            <w:r w:rsidRPr="00B90E97">
              <w:rPr>
                <w:color w:val="000000"/>
                <w:sz w:val="24"/>
              </w:rPr>
              <w:t>Библиотека ЦОК</w:t>
            </w:r>
          </w:p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B90E97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90E97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90E97">
                <w:rPr>
                  <w:color w:val="0000FF"/>
                  <w:u w:val="single"/>
                </w:rPr>
                <w:t>/863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34</w:t>
              </w:r>
              <w:r>
                <w:rPr>
                  <w:color w:val="0000FF"/>
                  <w:u w:val="single"/>
                </w:rPr>
                <w:t>d</w:t>
              </w:r>
              <w:r w:rsidRPr="00B90E97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853CFA" w:rsidTr="00853CFA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t xml:space="preserve">Резервный урок. Обобщение знаний о строении и </w:t>
            </w:r>
            <w:r w:rsidRPr="00B90E97">
              <w:rPr>
                <w:color w:val="000000"/>
                <w:sz w:val="24"/>
              </w:rPr>
              <w:lastRenderedPageBreak/>
              <w:t>жизнедеятельности растительного организма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</w:tr>
      <w:tr w:rsidR="00853CFA" w:rsidTr="00853CFA">
        <w:trPr>
          <w:trHeight w:val="144"/>
          <w:tblCellSpacing w:w="20" w:type="nil"/>
        </w:trPr>
        <w:tc>
          <w:tcPr>
            <w:tcW w:w="3502" w:type="dxa"/>
            <w:gridSpan w:val="2"/>
            <w:tcMar>
              <w:top w:w="50" w:type="dxa"/>
              <w:left w:w="100" w:type="dxa"/>
            </w:tcMar>
            <w:vAlign w:val="center"/>
          </w:tcPr>
          <w:p w:rsidR="00853CFA" w:rsidRPr="00B90E97" w:rsidRDefault="00853CFA" w:rsidP="00853CFA">
            <w:r w:rsidRPr="00B90E97">
              <w:rPr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 w:rsidRPr="00B90E9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3CFA" w:rsidRDefault="00853CFA" w:rsidP="00853CFA">
            <w:pPr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853CFA" w:rsidRDefault="00853CFA" w:rsidP="00853CFA"/>
        </w:tc>
      </w:tr>
    </w:tbl>
    <w:p w:rsidR="00B14D23" w:rsidRDefault="00B14D23">
      <w:pPr>
        <w:rPr>
          <w:sz w:val="24"/>
        </w:rPr>
        <w:sectPr w:rsidR="00B14D23" w:rsidSect="00853CFA">
          <w:pgSz w:w="11900" w:h="16840"/>
          <w:pgMar w:top="520" w:right="560" w:bottom="280" w:left="560" w:header="720" w:footer="720" w:gutter="0"/>
          <w:cols w:space="720"/>
          <w:docGrid w:linePitch="299"/>
        </w:sectPr>
      </w:pPr>
    </w:p>
    <w:p w:rsidR="00CE0812" w:rsidRDefault="00CE0812" w:rsidP="00CE0812">
      <w:pPr>
        <w:ind w:left="120"/>
      </w:pPr>
      <w:r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E0812" w:rsidRDefault="00CE0812" w:rsidP="00CE0812">
      <w:pPr>
        <w:spacing w:line="480" w:lineRule="auto"/>
        <w:ind w:left="120"/>
      </w:pPr>
      <w:r>
        <w:rPr>
          <w:b/>
          <w:color w:val="000000"/>
          <w:sz w:val="28"/>
        </w:rPr>
        <w:t>ОБЯЗАТЕЛЬНЫЕ УЧЕБНЫЕ МАТЕРИАЛЫ ДЛЯ УЧЕНИКА</w:t>
      </w:r>
    </w:p>
    <w:p w:rsidR="00B14D23" w:rsidRDefault="00B14D23">
      <w:pPr>
        <w:spacing w:line="292" w:lineRule="auto"/>
      </w:pPr>
    </w:p>
    <w:p w:rsidR="00CE0812" w:rsidRDefault="00CE0812">
      <w:pPr>
        <w:spacing w:line="292" w:lineRule="auto"/>
        <w:sectPr w:rsidR="00CE0812">
          <w:pgSz w:w="11900" w:h="16840"/>
          <w:pgMar w:top="520" w:right="560" w:bottom="280" w:left="560" w:header="720" w:footer="720" w:gutter="0"/>
          <w:cols w:space="720"/>
        </w:sectPr>
      </w:pPr>
      <w:r>
        <w:t xml:space="preserve">Биология 5-6 класс Пасечник В.В., </w:t>
      </w:r>
      <w:proofErr w:type="spellStart"/>
      <w:r>
        <w:t>Суматохин</w:t>
      </w:r>
      <w:proofErr w:type="spellEnd"/>
      <w:r>
        <w:t xml:space="preserve"> С.В. Москва, Просвещение  2022г.</w:t>
      </w:r>
    </w:p>
    <w:p w:rsidR="00B14D23" w:rsidRDefault="00B14D23">
      <w:pPr>
        <w:pStyle w:val="a3"/>
        <w:spacing w:before="4"/>
        <w:ind w:left="0"/>
        <w:rPr>
          <w:b/>
          <w:sz w:val="17"/>
        </w:rPr>
      </w:pPr>
    </w:p>
    <w:sectPr w:rsidR="00B14D23" w:rsidSect="00B14D23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A8C"/>
    <w:multiLevelType w:val="multilevel"/>
    <w:tmpl w:val="C0C244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30AED"/>
    <w:multiLevelType w:val="multilevel"/>
    <w:tmpl w:val="A65217F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424763"/>
    <w:multiLevelType w:val="hybridMultilevel"/>
    <w:tmpl w:val="BACA8342"/>
    <w:lvl w:ilvl="0" w:tplc="F102A324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20E5D2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411674FE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AC4C6722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EFBED414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A8D0C30C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4EC08A62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5260C352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ADC02624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3">
    <w:nsid w:val="47694920"/>
    <w:multiLevelType w:val="hybridMultilevel"/>
    <w:tmpl w:val="874E5E9A"/>
    <w:lvl w:ilvl="0" w:tplc="97F2A25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F811C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E632CB9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4D2CE90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3ADA2F1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2D84C6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7FE1E3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E9FAA63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FC25F4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4">
    <w:nsid w:val="4B2A44BF"/>
    <w:multiLevelType w:val="multilevel"/>
    <w:tmpl w:val="0940201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3812E6"/>
    <w:multiLevelType w:val="hybridMultilevel"/>
    <w:tmpl w:val="79AE9D88"/>
    <w:lvl w:ilvl="0" w:tplc="17FEAA82">
      <w:start w:val="1"/>
      <w:numFmt w:val="decimal"/>
      <w:lvlText w:val="%1."/>
      <w:lvlJc w:val="left"/>
      <w:pPr>
        <w:ind w:left="106" w:hanging="241"/>
        <w:jc w:val="right"/>
      </w:pPr>
      <w:rPr>
        <w:rFonts w:hint="default"/>
        <w:w w:val="100"/>
        <w:lang w:val="ru-RU" w:eastAsia="en-US" w:bidi="ar-SA"/>
      </w:rPr>
    </w:lvl>
    <w:lvl w:ilvl="1" w:tplc="AF8C0C6E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353EE9D0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5A749D52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F7B20818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E158783E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5A2A6A06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C548E36E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B6A696E8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6">
    <w:nsid w:val="61263D83"/>
    <w:multiLevelType w:val="hybridMultilevel"/>
    <w:tmpl w:val="1DCC9014"/>
    <w:lvl w:ilvl="0" w:tplc="D102CC0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0AD0A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900804B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6644318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D9C357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BC6F01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4C892A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2C64645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B2C061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7">
    <w:nsid w:val="699C62B6"/>
    <w:multiLevelType w:val="hybridMultilevel"/>
    <w:tmpl w:val="72B8724E"/>
    <w:lvl w:ilvl="0" w:tplc="761C8EA4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B05E78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BFC20E52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A9C0D89E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C0446714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E5C8E8E8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9D3A3AB8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194862FC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E21A7C2A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8">
    <w:nsid w:val="74DF50ED"/>
    <w:multiLevelType w:val="hybridMultilevel"/>
    <w:tmpl w:val="BBDC8CB2"/>
    <w:lvl w:ilvl="0" w:tplc="EB5020C0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4822CE2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30B28200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DA6635CA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F50209A6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83C82624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8F9A7810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61322EA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41782AC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14D23"/>
    <w:rsid w:val="00107548"/>
    <w:rsid w:val="00117F5C"/>
    <w:rsid w:val="00173616"/>
    <w:rsid w:val="001B351D"/>
    <w:rsid w:val="001D2437"/>
    <w:rsid w:val="001D7B61"/>
    <w:rsid w:val="00405B88"/>
    <w:rsid w:val="005A22F7"/>
    <w:rsid w:val="00614515"/>
    <w:rsid w:val="006B6F5E"/>
    <w:rsid w:val="006F7F5D"/>
    <w:rsid w:val="00790D62"/>
    <w:rsid w:val="008361B5"/>
    <w:rsid w:val="00853CFA"/>
    <w:rsid w:val="008A64F6"/>
    <w:rsid w:val="00A455EB"/>
    <w:rsid w:val="00A45DEE"/>
    <w:rsid w:val="00AC4E5A"/>
    <w:rsid w:val="00AF6D33"/>
    <w:rsid w:val="00B14D23"/>
    <w:rsid w:val="00B4651B"/>
    <w:rsid w:val="00C01E49"/>
    <w:rsid w:val="00C5536B"/>
    <w:rsid w:val="00CE0812"/>
    <w:rsid w:val="00E41773"/>
    <w:rsid w:val="00E4700A"/>
    <w:rsid w:val="00E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4D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4D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4D23"/>
    <w:pPr>
      <w:ind w:left="52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14D23"/>
    <w:pPr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14D23"/>
    <w:pPr>
      <w:spacing w:before="107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B14D23"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rsid w:val="00B14D23"/>
    <w:pPr>
      <w:spacing w:before="86"/>
      <w:ind w:left="76"/>
    </w:pPr>
  </w:style>
  <w:style w:type="paragraph" w:customStyle="1" w:styleId="c1">
    <w:name w:val="c1"/>
    <w:basedOn w:val="a"/>
    <w:rsid w:val="00C01E4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C01E49"/>
  </w:style>
  <w:style w:type="paragraph" w:styleId="a5">
    <w:name w:val="No Spacing"/>
    <w:uiPriority w:val="1"/>
    <w:qFormat/>
    <w:rsid w:val="00AF6D33"/>
    <w:pPr>
      <w:widowControl/>
      <w:autoSpaceDE/>
      <w:autoSpaceDN/>
    </w:pPr>
    <w:rPr>
      <w:lang w:val="ru-RU"/>
    </w:rPr>
  </w:style>
  <w:style w:type="table" w:styleId="a6">
    <w:name w:val="Table Grid"/>
    <w:basedOn w:val="a1"/>
    <w:uiPriority w:val="59"/>
    <w:rsid w:val="00A455EB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A455EB"/>
    <w:pPr>
      <w:adjustRightInd w:val="0"/>
      <w:spacing w:line="254" w:lineRule="exact"/>
      <w:ind w:firstLine="278"/>
    </w:pPr>
    <w:rPr>
      <w:rFonts w:eastAsiaTheme="minorEastAsia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A455E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basedOn w:val="a0"/>
    <w:uiPriority w:val="99"/>
    <w:rsid w:val="00A455EB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8d0" TargetMode="External"/><Relationship Id="rId13" Type="http://schemas.openxmlformats.org/officeDocument/2006/relationships/hyperlink" Target="https://m.edsoo.ru/863d0fde" TargetMode="External"/><Relationship Id="rId18" Type="http://schemas.openxmlformats.org/officeDocument/2006/relationships/hyperlink" Target="https://m.edsoo.ru/863d197a" TargetMode="External"/><Relationship Id="rId26" Type="http://schemas.openxmlformats.org/officeDocument/2006/relationships/hyperlink" Target="https://m.edsoo.ru/863d3b4e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m.edsoo.ru/863d1e98" TargetMode="External"/><Relationship Id="rId34" Type="http://schemas.openxmlformats.org/officeDocument/2006/relationships/hyperlink" Target="https://m.edsoo.ru/863d3cca" TargetMode="External"/><Relationship Id="rId7" Type="http://schemas.openxmlformats.org/officeDocument/2006/relationships/hyperlink" Target="https://m.edsoo.ru/7f4148d0" TargetMode="External"/><Relationship Id="rId12" Type="http://schemas.openxmlformats.org/officeDocument/2006/relationships/hyperlink" Target="https://m.edsoo.ru/863d0de0" TargetMode="External"/><Relationship Id="rId17" Type="http://schemas.openxmlformats.org/officeDocument/2006/relationships/hyperlink" Target="https://m.edsoo.ru/863d1402" TargetMode="External"/><Relationship Id="rId25" Type="http://schemas.openxmlformats.org/officeDocument/2006/relationships/hyperlink" Target="https://m.edsoo.ru/863d3b4e" TargetMode="External"/><Relationship Id="rId33" Type="http://schemas.openxmlformats.org/officeDocument/2006/relationships/hyperlink" Target="https://m.edsoo.ru/863d2c08" TargetMode="External"/><Relationship Id="rId38" Type="http://schemas.openxmlformats.org/officeDocument/2006/relationships/hyperlink" Target="https://m.edsoo.ru/863d34d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d3cca" TargetMode="External"/><Relationship Id="rId20" Type="http://schemas.openxmlformats.org/officeDocument/2006/relationships/hyperlink" Target="https://m.edsoo.ru/863d28ca" TargetMode="External"/><Relationship Id="rId29" Type="http://schemas.openxmlformats.org/officeDocument/2006/relationships/hyperlink" Target="https://m.edsoo.ru/863d20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48d0" TargetMode="External"/><Relationship Id="rId11" Type="http://schemas.openxmlformats.org/officeDocument/2006/relationships/hyperlink" Target="https://m.edsoo.ru/863d0c82" TargetMode="External"/><Relationship Id="rId24" Type="http://schemas.openxmlformats.org/officeDocument/2006/relationships/hyperlink" Target="https://m.edsoo.ru/863d3842" TargetMode="External"/><Relationship Id="rId32" Type="http://schemas.openxmlformats.org/officeDocument/2006/relationships/hyperlink" Target="https://m.edsoo.ru/863d2320" TargetMode="External"/><Relationship Id="rId37" Type="http://schemas.openxmlformats.org/officeDocument/2006/relationships/hyperlink" Target="https://m.edsoo.ru/863d39c8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d12ae" TargetMode="External"/><Relationship Id="rId23" Type="http://schemas.openxmlformats.org/officeDocument/2006/relationships/hyperlink" Target="https://m.edsoo.ru/863d3842" TargetMode="External"/><Relationship Id="rId28" Type="http://schemas.openxmlformats.org/officeDocument/2006/relationships/hyperlink" Target="https://m.edsoo.ru/863d1b00" TargetMode="External"/><Relationship Id="rId36" Type="http://schemas.openxmlformats.org/officeDocument/2006/relationships/hyperlink" Target="https://m.edsoo.ru/863d3842" TargetMode="External"/><Relationship Id="rId10" Type="http://schemas.openxmlformats.org/officeDocument/2006/relationships/hyperlink" Target="https://m.edsoo.ru/863d0af2" TargetMode="External"/><Relationship Id="rId19" Type="http://schemas.openxmlformats.org/officeDocument/2006/relationships/hyperlink" Target="https://m.edsoo.ru/863d1c90" TargetMode="External"/><Relationship Id="rId31" Type="http://schemas.openxmlformats.org/officeDocument/2006/relationships/hyperlink" Target="https://m.edsoo.ru/863d21c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8d0" TargetMode="External"/><Relationship Id="rId14" Type="http://schemas.openxmlformats.org/officeDocument/2006/relationships/hyperlink" Target="https://m.edsoo.ru/863d115a" TargetMode="External"/><Relationship Id="rId22" Type="http://schemas.openxmlformats.org/officeDocument/2006/relationships/hyperlink" Target="https://m.edsoo.ru/863d2c08" TargetMode="External"/><Relationship Id="rId27" Type="http://schemas.openxmlformats.org/officeDocument/2006/relationships/hyperlink" Target="https://m.edsoo.ru/863d2550" TargetMode="External"/><Relationship Id="rId30" Type="http://schemas.openxmlformats.org/officeDocument/2006/relationships/hyperlink" Target="https://m.edsoo.ru/863d2028" TargetMode="External"/><Relationship Id="rId35" Type="http://schemas.openxmlformats.org/officeDocument/2006/relationships/hyperlink" Target="https://m.edsoo.ru/863d2f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19</Pages>
  <Words>4751</Words>
  <Characters>27085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2022-09-06T11:24:00Z</dcterms:created>
  <dcterms:modified xsi:type="dcterms:W3CDTF">2023-09-06T10:55:00Z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2022-09-06T00:00:00Z</vt:filetime>
  </property>
</Properties>
</file>